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AE09" w14:textId="77777777" w:rsidR="0014679F" w:rsidRPr="00086F46" w:rsidRDefault="0014679F" w:rsidP="0014679F">
      <w:pPr>
        <w:jc w:val="right"/>
        <w:rPr>
          <w:sz w:val="22"/>
          <w:szCs w:val="22"/>
        </w:rPr>
      </w:pPr>
      <w:r w:rsidRPr="00086F46">
        <w:rPr>
          <w:sz w:val="22"/>
          <w:szCs w:val="22"/>
        </w:rPr>
        <w:t>APSTIPRINĀTS</w:t>
      </w:r>
    </w:p>
    <w:p w14:paraId="655A7219" w14:textId="77777777" w:rsidR="0014679F" w:rsidRPr="00086F46" w:rsidRDefault="0014679F" w:rsidP="0014679F">
      <w:pPr>
        <w:jc w:val="right"/>
        <w:rPr>
          <w:sz w:val="22"/>
          <w:szCs w:val="22"/>
        </w:rPr>
      </w:pPr>
      <w:r w:rsidRPr="00086F46">
        <w:rPr>
          <w:sz w:val="22"/>
          <w:szCs w:val="22"/>
        </w:rPr>
        <w:t>SIA”CĒSU KLINIKA”</w:t>
      </w:r>
    </w:p>
    <w:p w14:paraId="59D81953" w14:textId="77777777" w:rsidR="0014679F" w:rsidRPr="00086F46" w:rsidRDefault="0014679F" w:rsidP="0014679F">
      <w:pPr>
        <w:jc w:val="right"/>
        <w:rPr>
          <w:sz w:val="22"/>
          <w:szCs w:val="22"/>
        </w:rPr>
      </w:pPr>
      <w:r w:rsidRPr="00086F46">
        <w:rPr>
          <w:sz w:val="22"/>
          <w:szCs w:val="22"/>
        </w:rPr>
        <w:t>Izsoles komisijas 2023.gada 15. maija  sēdē</w:t>
      </w:r>
    </w:p>
    <w:p w14:paraId="525062BD" w14:textId="77777777" w:rsidR="0014679F" w:rsidRPr="002E4518" w:rsidRDefault="0014679F" w:rsidP="0014679F">
      <w:pPr>
        <w:jc w:val="right"/>
        <w:rPr>
          <w:sz w:val="22"/>
          <w:szCs w:val="22"/>
        </w:rPr>
      </w:pPr>
      <w:r w:rsidRPr="00086F46">
        <w:rPr>
          <w:sz w:val="22"/>
          <w:szCs w:val="22"/>
        </w:rPr>
        <w:t>Protokols Nr. 1</w:t>
      </w:r>
    </w:p>
    <w:p w14:paraId="70E8C17A" w14:textId="77777777" w:rsidR="0014679F" w:rsidRPr="002E4518" w:rsidRDefault="0014679F" w:rsidP="0014679F">
      <w:pPr>
        <w:spacing w:before="240"/>
        <w:rPr>
          <w:b/>
          <w:sz w:val="22"/>
          <w:szCs w:val="22"/>
        </w:rPr>
      </w:pPr>
    </w:p>
    <w:p w14:paraId="2C5356D7" w14:textId="77777777" w:rsidR="0014679F" w:rsidRPr="00FF2D09" w:rsidRDefault="0014679F" w:rsidP="0014679F">
      <w:pPr>
        <w:jc w:val="center"/>
        <w:rPr>
          <w:b/>
          <w:color w:val="000000"/>
          <w:sz w:val="22"/>
          <w:szCs w:val="22"/>
        </w:rPr>
      </w:pPr>
      <w:r w:rsidRPr="00FF2D09">
        <w:rPr>
          <w:bCs/>
          <w:color w:val="000000"/>
        </w:rPr>
        <w:t xml:space="preserve">SIA </w:t>
      </w:r>
      <w:r w:rsidRPr="00FF2D09">
        <w:rPr>
          <w:b/>
          <w:color w:val="000000"/>
        </w:rPr>
        <w:t xml:space="preserve">“CĒSU KLĪNIKA” piederošās, saimnieciskajā darbībā neizmantojamās kustamās  mantas- mobilā kāpņu pacēlēja” </w:t>
      </w:r>
      <w:r>
        <w:rPr>
          <w:b/>
          <w:color w:val="000000"/>
          <w:sz w:val="22"/>
          <w:szCs w:val="22"/>
        </w:rPr>
        <w:t xml:space="preserve">rakstiskas </w:t>
      </w:r>
      <w:r w:rsidRPr="00FF2D09">
        <w:rPr>
          <w:b/>
          <w:color w:val="000000"/>
          <w:sz w:val="22"/>
          <w:szCs w:val="22"/>
        </w:rPr>
        <w:t xml:space="preserve"> izsoles noteikumi</w:t>
      </w:r>
      <w:r>
        <w:rPr>
          <w:b/>
          <w:color w:val="000000"/>
          <w:sz w:val="22"/>
          <w:szCs w:val="22"/>
        </w:rPr>
        <w:t xml:space="preserve">, </w:t>
      </w:r>
      <w:r w:rsidRPr="00FF2D09">
        <w:rPr>
          <w:b/>
          <w:color w:val="000000"/>
          <w:sz w:val="22"/>
          <w:szCs w:val="22"/>
        </w:rPr>
        <w:t xml:space="preserve"> </w:t>
      </w:r>
    </w:p>
    <w:p w14:paraId="143730C7" w14:textId="12D11ECF" w:rsidR="0014679F" w:rsidRPr="00FF2D09" w:rsidRDefault="0014679F" w:rsidP="0014679F">
      <w:pPr>
        <w:rPr>
          <w:b/>
          <w:color w:val="000000"/>
          <w:sz w:val="22"/>
          <w:szCs w:val="22"/>
          <w:lang w:eastAsia="en-US"/>
        </w:rPr>
      </w:pPr>
      <w:r w:rsidRPr="00FF2D09">
        <w:rPr>
          <w:b/>
          <w:color w:val="000000"/>
          <w:sz w:val="22"/>
          <w:szCs w:val="22"/>
        </w:rPr>
        <w:t xml:space="preserve">                                                         </w:t>
      </w:r>
      <w:r>
        <w:rPr>
          <w:b/>
          <w:color w:val="000000"/>
          <w:sz w:val="22"/>
          <w:szCs w:val="22"/>
          <w:lang w:eastAsia="en-US"/>
        </w:rPr>
        <w:t>i</w:t>
      </w:r>
      <w:r w:rsidRPr="00FF2D09">
        <w:rPr>
          <w:b/>
          <w:color w:val="000000"/>
          <w:sz w:val="22"/>
          <w:szCs w:val="22"/>
          <w:lang w:eastAsia="en-US"/>
        </w:rPr>
        <w:t xml:space="preserve">dentifikācijas Nr. </w:t>
      </w:r>
      <w:bookmarkStart w:id="0" w:name="_Hlk135048916"/>
      <w:r w:rsidRPr="00FF2D09">
        <w:rPr>
          <w:b/>
          <w:color w:val="000000"/>
          <w:sz w:val="22"/>
          <w:szCs w:val="22"/>
          <w:lang w:eastAsia="en-US"/>
        </w:rPr>
        <w:t>KMI-202</w:t>
      </w:r>
      <w:r w:rsidR="00190690">
        <w:rPr>
          <w:b/>
          <w:color w:val="000000"/>
          <w:sz w:val="22"/>
          <w:szCs w:val="22"/>
          <w:lang w:eastAsia="en-US"/>
        </w:rPr>
        <w:t>3</w:t>
      </w:r>
      <w:r w:rsidRPr="00FF2D09">
        <w:rPr>
          <w:b/>
          <w:color w:val="000000"/>
          <w:sz w:val="22"/>
          <w:szCs w:val="22"/>
          <w:lang w:eastAsia="en-US"/>
        </w:rPr>
        <w:t>/R/1</w:t>
      </w:r>
    </w:p>
    <w:p w14:paraId="2456FE63" w14:textId="77777777" w:rsidR="0014679F" w:rsidRPr="002E4518" w:rsidRDefault="0014679F" w:rsidP="0014679F">
      <w:pPr>
        <w:jc w:val="both"/>
        <w:rPr>
          <w:sz w:val="22"/>
          <w:szCs w:val="22"/>
        </w:rPr>
      </w:pPr>
    </w:p>
    <w:bookmarkEnd w:id="0"/>
    <w:p w14:paraId="3869E95E" w14:textId="056E2A26" w:rsidR="0014679F" w:rsidRPr="002E4518" w:rsidRDefault="0014679F" w:rsidP="0014679F">
      <w:pPr>
        <w:jc w:val="center"/>
        <w:rPr>
          <w:b/>
          <w:sz w:val="22"/>
          <w:szCs w:val="22"/>
        </w:rPr>
      </w:pPr>
      <w:r w:rsidRPr="002E4518">
        <w:rPr>
          <w:b/>
          <w:sz w:val="22"/>
          <w:szCs w:val="22"/>
        </w:rPr>
        <w:t>1. Vispārīgi</w:t>
      </w:r>
      <w:r w:rsidR="00A24CF9">
        <w:rPr>
          <w:b/>
          <w:sz w:val="22"/>
          <w:szCs w:val="22"/>
        </w:rPr>
        <w:t xml:space="preserve">e noteikumi </w:t>
      </w:r>
    </w:p>
    <w:p w14:paraId="522A86FA" w14:textId="0BC236E6" w:rsidR="0014679F" w:rsidRPr="00190690" w:rsidRDefault="0014679F" w:rsidP="0014679F">
      <w:pPr>
        <w:pStyle w:val="Pamattekstsaratkpi"/>
        <w:numPr>
          <w:ilvl w:val="1"/>
          <w:numId w:val="1"/>
        </w:numPr>
        <w:tabs>
          <w:tab w:val="num" w:pos="0"/>
          <w:tab w:val="left" w:pos="426"/>
        </w:tabs>
        <w:ind w:left="0" w:firstLine="0"/>
        <w:jc w:val="both"/>
        <w:rPr>
          <w:b/>
          <w:sz w:val="22"/>
          <w:szCs w:val="22"/>
        </w:rPr>
      </w:pPr>
      <w:r w:rsidRPr="00190690">
        <w:rPr>
          <w:sz w:val="22"/>
          <w:szCs w:val="22"/>
        </w:rPr>
        <w:t>SIA „CĒSU KLĪNIKA”, reģistrācijas nr.</w:t>
      </w:r>
      <w:r w:rsidR="00190690" w:rsidRPr="00190690">
        <w:rPr>
          <w:sz w:val="22"/>
          <w:szCs w:val="22"/>
        </w:rPr>
        <w:t xml:space="preserve"> </w:t>
      </w:r>
      <w:r w:rsidRPr="00190690">
        <w:rPr>
          <w:sz w:val="22"/>
          <w:szCs w:val="22"/>
        </w:rPr>
        <w:t xml:space="preserve">44103057729, juridiskā adrese: Slimnīcas iela 9, Cēsis, Cēsu novads, LV-4101,  piederošās, saimnieciskajā darbībā neizmantojamās </w:t>
      </w:r>
      <w:r w:rsidRPr="00190690">
        <w:rPr>
          <w:bCs/>
          <w:sz w:val="22"/>
          <w:szCs w:val="22"/>
        </w:rPr>
        <w:t>kustamās  mantas rakstiskas  izsoles noteikumi (turpmāk tekstā - Noteikumi)</w:t>
      </w:r>
      <w:r w:rsidRPr="00190690">
        <w:rPr>
          <w:sz w:val="22"/>
          <w:szCs w:val="22"/>
        </w:rPr>
        <w:t xml:space="preserve"> paredz  kārtību,  kādā tiek atsavināta izsolē  SIA „CĒSU KLĪNIKA”</w:t>
      </w:r>
      <w:r w:rsidRPr="00190690">
        <w:rPr>
          <w:sz w:val="22"/>
          <w:szCs w:val="22"/>
          <w:lang w:eastAsia="lv-LV"/>
        </w:rPr>
        <w:t xml:space="preserve"> (turpmāk tekstā – Sabiedrība)</w:t>
      </w:r>
      <w:r w:rsidR="00190690" w:rsidRPr="00190690">
        <w:rPr>
          <w:sz w:val="22"/>
          <w:szCs w:val="22"/>
        </w:rPr>
        <w:t xml:space="preserve"> </w:t>
      </w:r>
      <w:r w:rsidRPr="00190690">
        <w:rPr>
          <w:sz w:val="22"/>
          <w:szCs w:val="22"/>
        </w:rPr>
        <w:t xml:space="preserve">mobilais kāpņu pacēlājs SANO LIFTKAR PTR 160, sērijas Nr.20203435  (turpmāk tekstā </w:t>
      </w:r>
      <w:r w:rsidR="002716E2" w:rsidRPr="00190690">
        <w:rPr>
          <w:sz w:val="22"/>
          <w:szCs w:val="22"/>
        </w:rPr>
        <w:t>–</w:t>
      </w:r>
      <w:r w:rsidRPr="00190690">
        <w:rPr>
          <w:sz w:val="22"/>
          <w:szCs w:val="22"/>
        </w:rPr>
        <w:t xml:space="preserve"> manta</w:t>
      </w:r>
      <w:r w:rsidR="002716E2" w:rsidRPr="00190690">
        <w:rPr>
          <w:sz w:val="22"/>
          <w:szCs w:val="22"/>
        </w:rPr>
        <w:t>/ izsoles priekšmets</w:t>
      </w:r>
      <w:r w:rsidRPr="00190690">
        <w:rPr>
          <w:sz w:val="22"/>
          <w:szCs w:val="22"/>
        </w:rPr>
        <w:t>)</w:t>
      </w:r>
      <w:r w:rsidR="004B0A53" w:rsidRPr="00190690">
        <w:rPr>
          <w:sz w:val="22"/>
          <w:szCs w:val="22"/>
        </w:rPr>
        <w:t xml:space="preserve"> ar augšupejošu soli. </w:t>
      </w:r>
    </w:p>
    <w:p w14:paraId="65C19AD7" w14:textId="7A9EE923" w:rsidR="008B6EC7" w:rsidRPr="00190690" w:rsidRDefault="008B6EC7" w:rsidP="0014679F">
      <w:pPr>
        <w:pStyle w:val="Pamattekstsaratkpi"/>
        <w:numPr>
          <w:ilvl w:val="1"/>
          <w:numId w:val="1"/>
        </w:numPr>
        <w:tabs>
          <w:tab w:val="num" w:pos="0"/>
          <w:tab w:val="left" w:pos="426"/>
        </w:tabs>
        <w:ind w:left="0" w:firstLine="0"/>
        <w:jc w:val="both"/>
        <w:rPr>
          <w:b/>
          <w:bCs/>
          <w:sz w:val="22"/>
          <w:szCs w:val="22"/>
        </w:rPr>
      </w:pPr>
      <w:r w:rsidRPr="00190690">
        <w:rPr>
          <w:b/>
          <w:bCs/>
          <w:sz w:val="22"/>
          <w:szCs w:val="22"/>
        </w:rPr>
        <w:t>Informācija par mantu:</w:t>
      </w:r>
    </w:p>
    <w:p w14:paraId="4E310DC9" w14:textId="6D2E277C" w:rsidR="00FE0DC7" w:rsidRPr="00190690" w:rsidRDefault="00FE0DC7" w:rsidP="00FE0DC7">
      <w:pPr>
        <w:pStyle w:val="Pamattekstsaratkpi"/>
        <w:numPr>
          <w:ilvl w:val="2"/>
          <w:numId w:val="1"/>
        </w:numPr>
        <w:tabs>
          <w:tab w:val="left" w:pos="426"/>
        </w:tabs>
        <w:jc w:val="both"/>
        <w:rPr>
          <w:b/>
          <w:bCs/>
          <w:sz w:val="22"/>
          <w:szCs w:val="22"/>
        </w:rPr>
      </w:pPr>
      <w:r w:rsidRPr="00190690">
        <w:rPr>
          <w:sz w:val="22"/>
          <w:szCs w:val="22"/>
        </w:rPr>
        <w:t>Nosaukums</w:t>
      </w:r>
      <w:r w:rsidRPr="00190690">
        <w:rPr>
          <w:b/>
          <w:bCs/>
          <w:sz w:val="22"/>
          <w:szCs w:val="22"/>
        </w:rPr>
        <w:t xml:space="preserve">- </w:t>
      </w:r>
      <w:r w:rsidRPr="00190690">
        <w:rPr>
          <w:sz w:val="22"/>
          <w:szCs w:val="22"/>
        </w:rPr>
        <w:t>mobilais kāpņu pacēlājs SANO LIFTKAR PTR 160;</w:t>
      </w:r>
    </w:p>
    <w:p w14:paraId="3F9458FE" w14:textId="568DBC20" w:rsidR="00FE0DC7" w:rsidRPr="00190690" w:rsidRDefault="00FE0DC7" w:rsidP="00FE0DC7">
      <w:pPr>
        <w:pStyle w:val="Pamattekstsaratkpi"/>
        <w:numPr>
          <w:ilvl w:val="2"/>
          <w:numId w:val="1"/>
        </w:numPr>
        <w:tabs>
          <w:tab w:val="left" w:pos="426"/>
        </w:tabs>
        <w:jc w:val="both"/>
        <w:rPr>
          <w:sz w:val="22"/>
          <w:szCs w:val="22"/>
        </w:rPr>
      </w:pPr>
      <w:r w:rsidRPr="00190690">
        <w:rPr>
          <w:sz w:val="22"/>
          <w:szCs w:val="22"/>
        </w:rPr>
        <w:t>Sērija</w:t>
      </w:r>
      <w:r w:rsidRPr="00190690">
        <w:rPr>
          <w:b/>
          <w:bCs/>
          <w:sz w:val="22"/>
          <w:szCs w:val="22"/>
        </w:rPr>
        <w:t xml:space="preserve"> - </w:t>
      </w:r>
      <w:r w:rsidRPr="00190690">
        <w:rPr>
          <w:sz w:val="22"/>
          <w:szCs w:val="22"/>
        </w:rPr>
        <w:t>Nr.20203435;</w:t>
      </w:r>
    </w:p>
    <w:p w14:paraId="356811B7" w14:textId="34C0D180" w:rsidR="00FE0DC7" w:rsidRPr="00190690" w:rsidRDefault="00FE0DC7" w:rsidP="00FE0DC7">
      <w:pPr>
        <w:pStyle w:val="Pamattekstsaratkpi"/>
        <w:numPr>
          <w:ilvl w:val="2"/>
          <w:numId w:val="1"/>
        </w:numPr>
        <w:tabs>
          <w:tab w:val="left" w:pos="426"/>
        </w:tabs>
        <w:jc w:val="both"/>
        <w:rPr>
          <w:sz w:val="22"/>
          <w:szCs w:val="22"/>
        </w:rPr>
      </w:pPr>
      <w:r w:rsidRPr="00190690">
        <w:rPr>
          <w:sz w:val="22"/>
          <w:szCs w:val="22"/>
        </w:rPr>
        <w:t>Izgatavošanas  gads</w:t>
      </w:r>
      <w:r w:rsidRPr="00190690">
        <w:rPr>
          <w:b/>
          <w:bCs/>
          <w:sz w:val="22"/>
          <w:szCs w:val="22"/>
        </w:rPr>
        <w:t xml:space="preserve"> - </w:t>
      </w:r>
      <w:r w:rsidRPr="00190690">
        <w:rPr>
          <w:sz w:val="22"/>
          <w:szCs w:val="22"/>
        </w:rPr>
        <w:t>izgatavots 2020. gadā un ir derīgs ekspluatācijai</w:t>
      </w:r>
      <w:r w:rsidR="00190690" w:rsidRPr="00190690">
        <w:rPr>
          <w:sz w:val="22"/>
          <w:szCs w:val="22"/>
        </w:rPr>
        <w:t>;</w:t>
      </w:r>
    </w:p>
    <w:p w14:paraId="7642D713" w14:textId="4AE52075" w:rsidR="00FE0DC7" w:rsidRPr="00190690" w:rsidRDefault="00FE0DC7" w:rsidP="00FE0DC7">
      <w:pPr>
        <w:pStyle w:val="Pamattekstsaratkpi"/>
        <w:numPr>
          <w:ilvl w:val="2"/>
          <w:numId w:val="1"/>
        </w:numPr>
        <w:tabs>
          <w:tab w:val="clear" w:pos="720"/>
          <w:tab w:val="num" w:pos="0"/>
          <w:tab w:val="left" w:pos="426"/>
        </w:tabs>
        <w:ind w:left="0" w:firstLine="0"/>
        <w:jc w:val="both"/>
        <w:rPr>
          <w:sz w:val="22"/>
          <w:szCs w:val="22"/>
        </w:rPr>
      </w:pPr>
      <w:r w:rsidRPr="00190690">
        <w:rPr>
          <w:sz w:val="22"/>
          <w:szCs w:val="22"/>
        </w:rPr>
        <w:t>Vizuālais un tehniskais apraksts</w:t>
      </w:r>
      <w:r w:rsidRPr="00190690">
        <w:rPr>
          <w:b/>
          <w:bCs/>
          <w:sz w:val="22"/>
          <w:szCs w:val="22"/>
        </w:rPr>
        <w:t xml:space="preserve"> - </w:t>
      </w:r>
      <w:r w:rsidR="00190690" w:rsidRPr="00190690">
        <w:rPr>
          <w:sz w:val="22"/>
          <w:szCs w:val="22"/>
        </w:rPr>
        <w:t>k</w:t>
      </w:r>
      <w:r w:rsidRPr="00190690">
        <w:rPr>
          <w:sz w:val="22"/>
          <w:szCs w:val="22"/>
        </w:rPr>
        <w:t>āpņu gājējs LIFTKAR PTR 160 – mobils kāpurķēžu kāpņu pacēlājs. Pacēlājs ir izjaucams uz sekojošām detaļām: celtnis (pamata bloks) ar akumulatoru, rokturi, galvas balsts. Komplektā ar pacēlāju tiek nodrošināts arī lādētājs. Ražotājs: SANO Transportgeraete GmbH (Austrija),kopējais garums: ne mazāk 1385 mm, kopējais platums: ne vairāk 650 mm,kopējais augstums bez galvas balsta: ne vairāk 915 mm, ratiņkrēsla platums stiprināšanai uz pacēlāja: minimāli 420 mm, kopējais svars: ne vairāk 39 kg, paceltspēja: ne mazāk 160 kg, ekspluatācijas temperatūra: -50 -45 grādi C, lādēšanas laiks: ne vairāk 8 h. Pogu pārvaldīšanas stacija uz turētāja: Apvienots slēdzis Iesl-Izsl, augšā-lejā, daudzfunkcionālie gaismas diodu indikatori (baterijas statuss, slīpuma leņķis, pārslodze utt),ārkārtējā gadījuma apstāšanās poga, pamata bloka pārvaldīšana, poga “atslēga”, apvienots pārslēdzējs iesl/izsl., augšā/lejā, ātruma pārslēdzējs I / II / III, lādēšanas ligzda, pārvaldīšanas rokturis pieslēdzas pie platformas bez vadiem. Vadu starplika ir paslēpta starp pārvaldīšanas rokturi un pamata bloku. Platforma ir aprīkota ar riteņu sistēmu un sastāv no ne mazāk kā 4 riteņiem, kas ir izvietoti platformas sānos. Visi pacēlāja mehānismi ir noslēpti ar speciālu plastmasas vāku, kas izslēdz kontaktu ar pacēlāja kustīgām daļām</w:t>
      </w:r>
      <w:r w:rsidR="00190690" w:rsidRPr="00190690">
        <w:rPr>
          <w:sz w:val="22"/>
          <w:szCs w:val="22"/>
        </w:rPr>
        <w:t>;</w:t>
      </w:r>
    </w:p>
    <w:p w14:paraId="3CEF9A0D" w14:textId="222ABEE9" w:rsidR="00895E26" w:rsidRPr="00190690" w:rsidRDefault="00190690" w:rsidP="00895E26">
      <w:pPr>
        <w:pStyle w:val="Sarakstarindkopa"/>
        <w:numPr>
          <w:ilvl w:val="2"/>
          <w:numId w:val="1"/>
        </w:numPr>
        <w:tabs>
          <w:tab w:val="clear" w:pos="720"/>
          <w:tab w:val="num" w:pos="142"/>
          <w:tab w:val="left" w:pos="567"/>
        </w:tabs>
        <w:ind w:left="0" w:firstLine="0"/>
        <w:jc w:val="both"/>
        <w:rPr>
          <w:sz w:val="22"/>
          <w:szCs w:val="22"/>
          <w:lang w:eastAsia="en-US"/>
        </w:rPr>
      </w:pPr>
      <w:r w:rsidRPr="00190690">
        <w:rPr>
          <w:sz w:val="22"/>
          <w:szCs w:val="22"/>
          <w:lang w:eastAsia="en-US"/>
        </w:rPr>
        <w:t xml:space="preserve">Mantai </w:t>
      </w:r>
      <w:r w:rsidR="00895E26" w:rsidRPr="00190690">
        <w:rPr>
          <w:sz w:val="22"/>
          <w:szCs w:val="22"/>
          <w:lang w:eastAsia="en-US"/>
        </w:rPr>
        <w:t xml:space="preserve">  netiek dots garantijas termiņš. Sabiedrība nesniedz un neuzņemas nekādas garantijas un saistības par kustamās mantas kvalitāti, darba kārtību un tehnisko stāvokli, tai skaitā iespējams slēptajiem defektiem. </w:t>
      </w:r>
      <w:r w:rsidRPr="00190690">
        <w:rPr>
          <w:sz w:val="22"/>
          <w:szCs w:val="22"/>
          <w:lang w:eastAsia="en-US"/>
        </w:rPr>
        <w:t xml:space="preserve">Mantas </w:t>
      </w:r>
      <w:r w:rsidR="00895E26" w:rsidRPr="00190690">
        <w:rPr>
          <w:sz w:val="22"/>
          <w:szCs w:val="22"/>
          <w:lang w:eastAsia="en-US"/>
        </w:rPr>
        <w:t xml:space="preserve"> atrodas Sabiedrības teritorijā un tā aizvešana  ir jāveic pircējam par saviem līdzekļiem un ar saviem resursiem pirkuma līgumā (pielikumā Nr.1)  noteiktajā kārtībā.  </w:t>
      </w:r>
    </w:p>
    <w:p w14:paraId="16B75592" w14:textId="2AF60E59" w:rsidR="008B6EC7" w:rsidRPr="00190690" w:rsidRDefault="00FE0DC7" w:rsidP="00A24CF9">
      <w:pPr>
        <w:pStyle w:val="Pamattekstsaratkpi"/>
        <w:numPr>
          <w:ilvl w:val="1"/>
          <w:numId w:val="1"/>
        </w:numPr>
        <w:tabs>
          <w:tab w:val="left" w:pos="426"/>
          <w:tab w:val="num" w:pos="1985"/>
        </w:tabs>
        <w:ind w:left="0" w:firstLine="0"/>
        <w:rPr>
          <w:sz w:val="22"/>
          <w:szCs w:val="22"/>
        </w:rPr>
      </w:pPr>
      <w:r w:rsidRPr="00190690">
        <w:rPr>
          <w:b/>
          <w:bCs/>
          <w:sz w:val="22"/>
          <w:szCs w:val="22"/>
        </w:rPr>
        <w:t>Informācija par Izsoles rīkotāju:</w:t>
      </w:r>
    </w:p>
    <w:p w14:paraId="6F178596" w14:textId="115299EC" w:rsidR="007E7E9D" w:rsidRPr="00190690" w:rsidRDefault="007E7E9D" w:rsidP="007E7E9D">
      <w:pPr>
        <w:pStyle w:val="Sarakstarindkopa"/>
        <w:numPr>
          <w:ilvl w:val="2"/>
          <w:numId w:val="1"/>
        </w:numPr>
        <w:tabs>
          <w:tab w:val="center" w:pos="4320"/>
          <w:tab w:val="right" w:pos="8640"/>
        </w:tabs>
        <w:jc w:val="both"/>
        <w:rPr>
          <w:iCs/>
          <w:sz w:val="22"/>
          <w:szCs w:val="22"/>
          <w:lang w:val="pt-BR"/>
        </w:rPr>
      </w:pPr>
      <w:r w:rsidRPr="00190690">
        <w:rPr>
          <w:sz w:val="22"/>
          <w:szCs w:val="22"/>
          <w:lang w:eastAsia="en-US"/>
        </w:rPr>
        <w:t xml:space="preserve">Sabiedrība ar ierobežotu atbildību “CĒSU KLĪNIKA”, </w:t>
      </w:r>
      <w:r w:rsidRPr="00190690">
        <w:rPr>
          <w:sz w:val="22"/>
          <w:szCs w:val="22"/>
        </w:rPr>
        <w:t>r</w:t>
      </w:r>
      <w:r w:rsidRPr="00190690">
        <w:rPr>
          <w:sz w:val="22"/>
          <w:szCs w:val="22"/>
          <w:lang w:eastAsia="en-US"/>
        </w:rPr>
        <w:t>eģistrācijas Nr. LV44103057729</w:t>
      </w:r>
      <w:r w:rsidR="00C2396C" w:rsidRPr="00190690">
        <w:rPr>
          <w:sz w:val="22"/>
          <w:szCs w:val="22"/>
          <w:lang w:eastAsia="en-US"/>
        </w:rPr>
        <w:t>,</w:t>
      </w:r>
      <w:r w:rsidRPr="00190690">
        <w:rPr>
          <w:sz w:val="22"/>
          <w:szCs w:val="22"/>
          <w:lang w:eastAsia="en-US"/>
        </w:rPr>
        <w:t xml:space="preserve"> Slimnīcas iela 9, Cēsis, Cēsu novads, LV-4101</w:t>
      </w:r>
      <w:r w:rsidRPr="00190690">
        <w:rPr>
          <w:sz w:val="22"/>
          <w:szCs w:val="22"/>
        </w:rPr>
        <w:t xml:space="preserve">, </w:t>
      </w:r>
      <w:r w:rsidRPr="00190690">
        <w:rPr>
          <w:iCs/>
          <w:sz w:val="22"/>
          <w:szCs w:val="22"/>
          <w:lang w:val="pt-BR"/>
        </w:rPr>
        <w:t xml:space="preserve"> tālrunis 64125730, e-pasts: info@cesuklinika.lv; </w:t>
      </w:r>
    </w:p>
    <w:p w14:paraId="343734FF" w14:textId="3511287D" w:rsidR="007E7E9D" w:rsidRPr="00190690" w:rsidRDefault="007E7E9D" w:rsidP="007E7E9D">
      <w:pPr>
        <w:pStyle w:val="Pamattekstsaratkpi"/>
        <w:numPr>
          <w:ilvl w:val="2"/>
          <w:numId w:val="1"/>
        </w:numPr>
        <w:jc w:val="both"/>
        <w:rPr>
          <w:sz w:val="22"/>
          <w:szCs w:val="22"/>
        </w:rPr>
      </w:pPr>
      <w:r w:rsidRPr="00190690">
        <w:rPr>
          <w:sz w:val="22"/>
          <w:szCs w:val="22"/>
        </w:rPr>
        <w:t xml:space="preserve">Norēķinu rekvizīti: </w:t>
      </w:r>
      <w:r w:rsidR="00190690" w:rsidRPr="00190690">
        <w:rPr>
          <w:sz w:val="22"/>
          <w:szCs w:val="22"/>
        </w:rPr>
        <w:t xml:space="preserve">konta </w:t>
      </w:r>
      <w:r w:rsidRPr="00190690">
        <w:rPr>
          <w:iCs/>
          <w:sz w:val="22"/>
          <w:szCs w:val="22"/>
          <w:lang w:val="pt-BR"/>
        </w:rPr>
        <w:t xml:space="preserve">Nr. LV11UNLA0050017396827,  A/S SEB banka, </w:t>
      </w:r>
      <w:r w:rsidRPr="00190690">
        <w:rPr>
          <w:sz w:val="22"/>
          <w:szCs w:val="22"/>
          <w:lang w:eastAsia="lv-LV"/>
        </w:rPr>
        <w:t>SWIFT KODS: UNLALV2X.</w:t>
      </w:r>
    </w:p>
    <w:p w14:paraId="1F21B764" w14:textId="4D24DF11" w:rsidR="007E7E9D" w:rsidRPr="00190690" w:rsidRDefault="007E7E9D" w:rsidP="007E7E9D">
      <w:pPr>
        <w:pStyle w:val="Pamattekstsaratkpi"/>
        <w:numPr>
          <w:ilvl w:val="2"/>
          <w:numId w:val="1"/>
        </w:numPr>
        <w:jc w:val="both"/>
        <w:rPr>
          <w:sz w:val="22"/>
          <w:szCs w:val="22"/>
        </w:rPr>
      </w:pPr>
      <w:r w:rsidRPr="00190690">
        <w:rPr>
          <w:sz w:val="22"/>
          <w:szCs w:val="22"/>
          <w:lang w:eastAsia="lv-LV"/>
        </w:rPr>
        <w:t>Kontaktpersona</w:t>
      </w:r>
      <w:r w:rsidR="00895E26" w:rsidRPr="00190690">
        <w:rPr>
          <w:sz w:val="22"/>
          <w:szCs w:val="22"/>
          <w:lang w:eastAsia="lv-LV"/>
        </w:rPr>
        <w:t xml:space="preserve"> par izsoles noteikumiem</w:t>
      </w:r>
      <w:r w:rsidRPr="00190690">
        <w:rPr>
          <w:sz w:val="22"/>
          <w:szCs w:val="22"/>
          <w:lang w:eastAsia="lv-LV"/>
        </w:rPr>
        <w:t xml:space="preserve">: </w:t>
      </w:r>
      <w:r w:rsidR="00190690" w:rsidRPr="00190690">
        <w:rPr>
          <w:bCs/>
          <w:sz w:val="22"/>
          <w:szCs w:val="22"/>
        </w:rPr>
        <w:t>J</w:t>
      </w:r>
      <w:r w:rsidRPr="00190690">
        <w:rPr>
          <w:bCs/>
          <w:sz w:val="22"/>
          <w:szCs w:val="22"/>
        </w:rPr>
        <w:t xml:space="preserve">uridiskā, iepirkumu un vadības lietu daļas vadītāja, juriste Liene Vegnere, tālr.:29326012, e- pasts: </w:t>
      </w:r>
      <w:hyperlink r:id="rId5" w:history="1">
        <w:r w:rsidRPr="00190690">
          <w:rPr>
            <w:rStyle w:val="Hipersaite"/>
            <w:bCs/>
            <w:sz w:val="22"/>
            <w:szCs w:val="22"/>
          </w:rPr>
          <w:t>liene.vegnere@cesuklinika.lv</w:t>
        </w:r>
      </w:hyperlink>
      <w:r w:rsidRPr="00190690">
        <w:rPr>
          <w:bCs/>
          <w:sz w:val="22"/>
          <w:szCs w:val="22"/>
        </w:rPr>
        <w:t xml:space="preserve">. </w:t>
      </w:r>
    </w:p>
    <w:p w14:paraId="43AB8107" w14:textId="493A3E6D" w:rsidR="00895E26" w:rsidRPr="00190690" w:rsidRDefault="00895E26" w:rsidP="004D40DA">
      <w:pPr>
        <w:pStyle w:val="Sarakstarindkopa"/>
        <w:numPr>
          <w:ilvl w:val="2"/>
          <w:numId w:val="1"/>
        </w:numPr>
        <w:rPr>
          <w:bCs/>
          <w:sz w:val="22"/>
          <w:szCs w:val="22"/>
          <w:lang w:eastAsia="en-US"/>
        </w:rPr>
      </w:pPr>
      <w:r w:rsidRPr="00190690">
        <w:rPr>
          <w:bCs/>
          <w:sz w:val="22"/>
          <w:szCs w:val="22"/>
        </w:rPr>
        <w:t xml:space="preserve">Kontaktpersona par mantas apskati- Ēku </w:t>
      </w:r>
      <w:r w:rsidR="004D40DA" w:rsidRPr="00190690">
        <w:rPr>
          <w:bCs/>
          <w:sz w:val="22"/>
          <w:szCs w:val="22"/>
          <w:lang w:eastAsia="en-US"/>
        </w:rPr>
        <w:t xml:space="preserve">ekspluatācijas daļas vadītājs Jānis Štefenbergs, tālr.: 28334588, e - pasts: </w:t>
      </w:r>
      <w:hyperlink r:id="rId6" w:history="1">
        <w:r w:rsidR="004D40DA" w:rsidRPr="00190690">
          <w:rPr>
            <w:rStyle w:val="Hipersaite"/>
            <w:bCs/>
            <w:sz w:val="22"/>
            <w:szCs w:val="22"/>
            <w:lang w:eastAsia="en-US"/>
          </w:rPr>
          <w:t>janis.stefenbergs@cesuklinika.lv</w:t>
        </w:r>
      </w:hyperlink>
      <w:r w:rsidR="004D40DA" w:rsidRPr="00190690">
        <w:rPr>
          <w:bCs/>
          <w:sz w:val="22"/>
          <w:szCs w:val="22"/>
          <w:lang w:eastAsia="en-US"/>
        </w:rPr>
        <w:t xml:space="preserve">. </w:t>
      </w:r>
    </w:p>
    <w:p w14:paraId="4488F7C4" w14:textId="54BF494F" w:rsidR="0014679F" w:rsidRPr="00190690" w:rsidRDefault="0014679F"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 xml:space="preserve">Izsoli </w:t>
      </w:r>
      <w:r w:rsidR="007E7E9D" w:rsidRPr="00190690">
        <w:rPr>
          <w:sz w:val="22"/>
          <w:szCs w:val="22"/>
        </w:rPr>
        <w:t xml:space="preserve">rīko </w:t>
      </w:r>
      <w:r w:rsidRPr="00190690">
        <w:rPr>
          <w:sz w:val="22"/>
          <w:szCs w:val="22"/>
        </w:rPr>
        <w:t xml:space="preserve"> un organizē ar  Sabiedrības 2023.gada 12. maija rīkojumu </w:t>
      </w:r>
      <w:r w:rsidRPr="00190690">
        <w:rPr>
          <w:color w:val="000000"/>
          <w:sz w:val="22"/>
          <w:szCs w:val="22"/>
        </w:rPr>
        <w:t>Nr.2-5/2023/48</w:t>
      </w:r>
      <w:r w:rsidRPr="00190690">
        <w:rPr>
          <w:color w:val="FF0000"/>
          <w:sz w:val="22"/>
          <w:szCs w:val="22"/>
        </w:rPr>
        <w:t xml:space="preserve"> </w:t>
      </w:r>
      <w:r w:rsidRPr="00190690">
        <w:rPr>
          <w:sz w:val="22"/>
          <w:szCs w:val="22"/>
        </w:rPr>
        <w:t xml:space="preserve"> apstiprināta izsoles komisija  (turpmāk tekstā –  Komisija)</w:t>
      </w:r>
      <w:r w:rsidR="007E7E9D" w:rsidRPr="00190690">
        <w:rPr>
          <w:sz w:val="22"/>
          <w:szCs w:val="22"/>
        </w:rPr>
        <w:t xml:space="preserve">. </w:t>
      </w:r>
    </w:p>
    <w:p w14:paraId="5274CFB9" w14:textId="77777777" w:rsidR="0014679F" w:rsidRPr="00190690" w:rsidRDefault="0014679F"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 xml:space="preserve">Izsoles mērķis – atsavināt Sabiedrībai piederošu, saimnieciskajā darbībā neizmantojamu kustamo mantu. </w:t>
      </w:r>
    </w:p>
    <w:p w14:paraId="060D6E11" w14:textId="07CED4EB" w:rsidR="00461C08" w:rsidRPr="00190690" w:rsidRDefault="00461C08"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 xml:space="preserve">Izsoles veids-  rakstiska izsole ar augšupejošu soli. </w:t>
      </w:r>
    </w:p>
    <w:p w14:paraId="176EE7E9" w14:textId="1EB50281" w:rsidR="008B6EC7" w:rsidRPr="00190690" w:rsidRDefault="004B0A53" w:rsidP="007E7E9D">
      <w:pPr>
        <w:pStyle w:val="Pamattekstsaratkpi"/>
        <w:numPr>
          <w:ilvl w:val="1"/>
          <w:numId w:val="1"/>
        </w:numPr>
        <w:tabs>
          <w:tab w:val="num" w:pos="142"/>
          <w:tab w:val="left" w:pos="426"/>
          <w:tab w:val="left" w:pos="1560"/>
        </w:tabs>
        <w:ind w:left="0" w:firstLine="0"/>
        <w:jc w:val="both"/>
        <w:rPr>
          <w:sz w:val="22"/>
          <w:szCs w:val="22"/>
        </w:rPr>
      </w:pPr>
      <w:r w:rsidRPr="00190690">
        <w:rPr>
          <w:sz w:val="22"/>
          <w:szCs w:val="22"/>
        </w:rPr>
        <w:t>Manta tiek atsavināta</w:t>
      </w:r>
      <w:r w:rsidR="008B6EC7" w:rsidRPr="00190690">
        <w:rPr>
          <w:sz w:val="22"/>
          <w:szCs w:val="22"/>
        </w:rPr>
        <w:t xml:space="preserve"> </w:t>
      </w:r>
      <w:r w:rsidRPr="00190690">
        <w:rPr>
          <w:sz w:val="22"/>
          <w:szCs w:val="22"/>
        </w:rPr>
        <w:t xml:space="preserve"> rakstiskā izsolē ar augšupejošu soli, sākumcenu nosakot </w:t>
      </w:r>
      <w:r w:rsidR="008B6EC7" w:rsidRPr="00190690">
        <w:rPr>
          <w:sz w:val="22"/>
          <w:szCs w:val="22"/>
        </w:rPr>
        <w:t xml:space="preserve"> </w:t>
      </w:r>
      <w:r w:rsidR="008B6EC7" w:rsidRPr="00190690">
        <w:rPr>
          <w:b/>
          <w:bCs/>
          <w:sz w:val="22"/>
          <w:szCs w:val="22"/>
        </w:rPr>
        <w:t>2100 EUR</w:t>
      </w:r>
      <w:r w:rsidR="008B6EC7" w:rsidRPr="00190690">
        <w:rPr>
          <w:sz w:val="22"/>
          <w:szCs w:val="22"/>
        </w:rPr>
        <w:t xml:space="preserve"> ( divi tūkstoši  viens simts eiro un 00 centi) </w:t>
      </w:r>
      <w:r w:rsidR="008B6EC7" w:rsidRPr="00190690">
        <w:rPr>
          <w:sz w:val="22"/>
          <w:szCs w:val="22"/>
          <w:lang w:eastAsia="lv-LV"/>
        </w:rPr>
        <w:t>(turpmāk – sākumcena),</w:t>
      </w:r>
      <w:r w:rsidR="008B6EC7" w:rsidRPr="00190690">
        <w:rPr>
          <w:b/>
          <w:sz w:val="22"/>
          <w:szCs w:val="22"/>
          <w:lang w:eastAsia="lv-LV"/>
        </w:rPr>
        <w:t xml:space="preserve"> </w:t>
      </w:r>
      <w:r w:rsidR="008B6EC7" w:rsidRPr="00190690">
        <w:rPr>
          <w:bCs/>
          <w:sz w:val="22"/>
          <w:szCs w:val="22"/>
          <w:lang w:eastAsia="lv-LV"/>
        </w:rPr>
        <w:t>neiesk</w:t>
      </w:r>
      <w:r w:rsidR="008B6EC7" w:rsidRPr="00190690">
        <w:rPr>
          <w:sz w:val="22"/>
          <w:szCs w:val="22"/>
          <w:lang w:eastAsia="lv-LV"/>
        </w:rPr>
        <w:t>aitot pievienotās vērtības nodokli (turpmāk – PVN).</w:t>
      </w:r>
      <w:bookmarkStart w:id="1" w:name="_Hlk96609716"/>
      <w:r w:rsidR="008B6EC7" w:rsidRPr="00190690">
        <w:rPr>
          <w:rFonts w:eastAsia="Calibri"/>
          <w:sz w:val="22"/>
          <w:szCs w:val="22"/>
        </w:rPr>
        <w:t xml:space="preserve"> Pirkuma līguma slēgšanas brīdī </w:t>
      </w:r>
      <w:r w:rsidR="007E7E9D" w:rsidRPr="00190690">
        <w:rPr>
          <w:rFonts w:eastAsia="Calibri"/>
          <w:sz w:val="22"/>
          <w:szCs w:val="22"/>
        </w:rPr>
        <w:t>m</w:t>
      </w:r>
      <w:r w:rsidR="008B6EC7" w:rsidRPr="00190690">
        <w:rPr>
          <w:rFonts w:eastAsia="Calibri"/>
          <w:sz w:val="22"/>
          <w:szCs w:val="22"/>
        </w:rPr>
        <w:t xml:space="preserve">antas </w:t>
      </w:r>
      <w:bookmarkStart w:id="2" w:name="_Hlk96611891"/>
      <w:r w:rsidR="008B6EC7" w:rsidRPr="00190690">
        <w:rPr>
          <w:rFonts w:eastAsia="Calibri"/>
          <w:sz w:val="22"/>
          <w:szCs w:val="22"/>
        </w:rPr>
        <w:t>nosolītā summa tiek aplikta ar PVN.</w:t>
      </w:r>
      <w:bookmarkEnd w:id="1"/>
      <w:bookmarkEnd w:id="2"/>
    </w:p>
    <w:p w14:paraId="52BAFCFB" w14:textId="05DF7FCB" w:rsidR="007E7E9D" w:rsidRPr="00190690" w:rsidRDefault="008B6EC7" w:rsidP="007E7E9D">
      <w:pPr>
        <w:pStyle w:val="Pamattekstsaratkpi"/>
        <w:numPr>
          <w:ilvl w:val="1"/>
          <w:numId w:val="1"/>
        </w:numPr>
        <w:tabs>
          <w:tab w:val="num" w:pos="142"/>
          <w:tab w:val="left" w:pos="426"/>
          <w:tab w:val="left" w:pos="1560"/>
        </w:tabs>
        <w:ind w:left="0" w:firstLine="0"/>
        <w:jc w:val="both"/>
        <w:rPr>
          <w:iCs/>
          <w:sz w:val="22"/>
          <w:szCs w:val="22"/>
          <w:lang w:eastAsia="x-none"/>
        </w:rPr>
      </w:pPr>
      <w:r w:rsidRPr="00190690">
        <w:rPr>
          <w:sz w:val="22"/>
          <w:szCs w:val="22"/>
          <w:lang w:eastAsia="x-none"/>
        </w:rPr>
        <w:lastRenderedPageBreak/>
        <w:t xml:space="preserve">Izsoles nodrošinājums – 10 % no sākumcenas, t.i., </w:t>
      </w:r>
      <w:r w:rsidRPr="00190690">
        <w:rPr>
          <w:b/>
          <w:sz w:val="22"/>
          <w:szCs w:val="22"/>
          <w:lang w:eastAsia="x-none"/>
        </w:rPr>
        <w:t xml:space="preserve">210 </w:t>
      </w:r>
      <w:r w:rsidRPr="00190690">
        <w:rPr>
          <w:b/>
          <w:bCs/>
          <w:sz w:val="22"/>
          <w:szCs w:val="22"/>
          <w:lang w:eastAsia="x-none"/>
        </w:rPr>
        <w:t xml:space="preserve">EUR </w:t>
      </w:r>
      <w:r w:rsidRPr="00190690">
        <w:rPr>
          <w:bCs/>
          <w:sz w:val="22"/>
          <w:szCs w:val="22"/>
          <w:lang w:eastAsia="x-none"/>
        </w:rPr>
        <w:t xml:space="preserve">(divi simti desmit eiro un 00 centi) (turpmāk – </w:t>
      </w:r>
      <w:r w:rsidR="00C2396C" w:rsidRPr="00190690">
        <w:rPr>
          <w:bCs/>
          <w:sz w:val="22"/>
          <w:szCs w:val="22"/>
          <w:lang w:eastAsia="x-none"/>
        </w:rPr>
        <w:t>n</w:t>
      </w:r>
      <w:r w:rsidRPr="00190690">
        <w:rPr>
          <w:bCs/>
          <w:sz w:val="22"/>
          <w:szCs w:val="22"/>
          <w:lang w:eastAsia="x-none"/>
        </w:rPr>
        <w:t>odrošinājums) bez PVN</w:t>
      </w:r>
      <w:r w:rsidRPr="00190690">
        <w:rPr>
          <w:sz w:val="22"/>
          <w:szCs w:val="22"/>
          <w:lang w:eastAsia="x-none"/>
        </w:rPr>
        <w:t>. Nodrošinājums jāieskaita Noteikumu 1.</w:t>
      </w:r>
      <w:r w:rsidR="007E7E9D" w:rsidRPr="00190690">
        <w:rPr>
          <w:sz w:val="22"/>
          <w:szCs w:val="22"/>
          <w:lang w:eastAsia="x-none"/>
        </w:rPr>
        <w:t>3.</w:t>
      </w:r>
      <w:r w:rsidR="00C2396C" w:rsidRPr="00190690">
        <w:rPr>
          <w:sz w:val="22"/>
          <w:szCs w:val="22"/>
          <w:lang w:eastAsia="x-none"/>
        </w:rPr>
        <w:t>2</w:t>
      </w:r>
      <w:r w:rsidRPr="00190690">
        <w:rPr>
          <w:sz w:val="22"/>
          <w:szCs w:val="22"/>
          <w:lang w:eastAsia="x-none"/>
        </w:rPr>
        <w:t xml:space="preserve">. punktā norādītajā </w:t>
      </w:r>
      <w:r w:rsidRPr="00190690">
        <w:rPr>
          <w:rFonts w:eastAsia="Calibri"/>
          <w:sz w:val="22"/>
          <w:szCs w:val="22"/>
        </w:rPr>
        <w:t>Izsoles rīkotāja</w:t>
      </w:r>
      <w:r w:rsidRPr="00190690">
        <w:rPr>
          <w:iCs/>
          <w:sz w:val="22"/>
          <w:szCs w:val="22"/>
          <w:lang w:eastAsia="x-none"/>
        </w:rPr>
        <w:t xml:space="preserve"> norēķinu kontā līdz Noteikumu 2.</w:t>
      </w:r>
      <w:r w:rsidR="00C2396C" w:rsidRPr="00190690">
        <w:rPr>
          <w:iCs/>
          <w:sz w:val="22"/>
          <w:szCs w:val="22"/>
          <w:lang w:eastAsia="x-none"/>
        </w:rPr>
        <w:t>4</w:t>
      </w:r>
      <w:r w:rsidRPr="00190690">
        <w:rPr>
          <w:iCs/>
          <w:sz w:val="22"/>
          <w:szCs w:val="22"/>
          <w:lang w:eastAsia="x-none"/>
        </w:rPr>
        <w:t>. punktā norādītajam izsoles pieteikšanās termiņam, maksājuma uzdevuma mērķī norādot “</w:t>
      </w:r>
      <w:r w:rsidRPr="00190690">
        <w:rPr>
          <w:rFonts w:eastAsia="Calibri"/>
          <w:b/>
          <w:bCs/>
          <w:sz w:val="22"/>
          <w:szCs w:val="22"/>
        </w:rPr>
        <w:t>Pieteikuma nodrošinājums</w:t>
      </w:r>
      <w:r w:rsidR="007E7E9D" w:rsidRPr="00190690">
        <w:rPr>
          <w:b/>
          <w:color w:val="000000"/>
          <w:sz w:val="22"/>
          <w:szCs w:val="22"/>
          <w:lang w:eastAsia="lv-LV"/>
        </w:rPr>
        <w:t xml:space="preserve"> </w:t>
      </w:r>
      <w:r w:rsidRPr="00190690">
        <w:rPr>
          <w:rFonts w:eastAsia="Calibri"/>
          <w:b/>
          <w:bCs/>
          <w:sz w:val="22"/>
          <w:szCs w:val="22"/>
        </w:rPr>
        <w:t>izsolei</w:t>
      </w:r>
      <w:r w:rsidR="007E7E9D" w:rsidRPr="00190690">
        <w:rPr>
          <w:b/>
          <w:bCs/>
          <w:iCs/>
          <w:sz w:val="22"/>
          <w:szCs w:val="22"/>
          <w:lang w:eastAsia="x-none"/>
        </w:rPr>
        <w:t xml:space="preserve"> Nr. KMI-202</w:t>
      </w:r>
      <w:r w:rsidR="00190690">
        <w:rPr>
          <w:b/>
          <w:bCs/>
          <w:iCs/>
          <w:sz w:val="22"/>
          <w:szCs w:val="22"/>
          <w:lang w:eastAsia="x-none"/>
        </w:rPr>
        <w:t>3</w:t>
      </w:r>
      <w:r w:rsidR="007E7E9D" w:rsidRPr="00190690">
        <w:rPr>
          <w:b/>
          <w:bCs/>
          <w:iCs/>
          <w:sz w:val="22"/>
          <w:szCs w:val="22"/>
          <w:lang w:eastAsia="x-none"/>
        </w:rPr>
        <w:t>/R/1</w:t>
      </w:r>
      <w:r w:rsidR="007E7E9D" w:rsidRPr="00190690">
        <w:rPr>
          <w:iCs/>
          <w:sz w:val="22"/>
          <w:szCs w:val="22"/>
          <w:lang w:eastAsia="x-none"/>
        </w:rPr>
        <w:t>”.</w:t>
      </w:r>
      <w:r w:rsidR="00895E26" w:rsidRPr="00190690">
        <w:rPr>
          <w:iCs/>
          <w:sz w:val="22"/>
          <w:szCs w:val="22"/>
          <w:lang w:eastAsia="x-none"/>
        </w:rPr>
        <w:t xml:space="preserve"> Maksājuma uzdevumu pievieno pie izsoles dokumentiem. </w:t>
      </w:r>
    </w:p>
    <w:p w14:paraId="462927FA" w14:textId="3E81F432" w:rsidR="00461C08" w:rsidRPr="00190690" w:rsidRDefault="00C2396C" w:rsidP="007E7E9D">
      <w:pPr>
        <w:pStyle w:val="Pamattekstsaratkpi"/>
        <w:numPr>
          <w:ilvl w:val="1"/>
          <w:numId w:val="1"/>
        </w:numPr>
        <w:tabs>
          <w:tab w:val="num" w:pos="142"/>
          <w:tab w:val="left" w:pos="426"/>
          <w:tab w:val="left" w:pos="1560"/>
        </w:tabs>
        <w:ind w:left="0" w:firstLine="0"/>
        <w:jc w:val="both"/>
        <w:rPr>
          <w:iCs/>
          <w:sz w:val="22"/>
          <w:szCs w:val="22"/>
          <w:lang w:eastAsia="x-none"/>
        </w:rPr>
      </w:pPr>
      <w:r w:rsidRPr="00190690">
        <w:rPr>
          <w:iCs/>
          <w:sz w:val="22"/>
          <w:szCs w:val="22"/>
          <w:lang w:eastAsia="x-none"/>
        </w:rPr>
        <w:t xml:space="preserve">Noteiktais augšupejošais solis par vienu vienību  </w:t>
      </w:r>
      <w:r w:rsidR="00461C08" w:rsidRPr="00190690">
        <w:rPr>
          <w:iCs/>
          <w:sz w:val="22"/>
          <w:szCs w:val="22"/>
          <w:lang w:eastAsia="x-none"/>
        </w:rPr>
        <w:t xml:space="preserve">ir  </w:t>
      </w:r>
      <w:r w:rsidR="00461C08" w:rsidRPr="00190690">
        <w:rPr>
          <w:b/>
          <w:bCs/>
          <w:iCs/>
          <w:sz w:val="22"/>
          <w:szCs w:val="22"/>
          <w:lang w:eastAsia="x-none"/>
        </w:rPr>
        <w:t>100 EUR.</w:t>
      </w:r>
      <w:r w:rsidR="00461C08" w:rsidRPr="00190690">
        <w:rPr>
          <w:iCs/>
          <w:sz w:val="22"/>
          <w:szCs w:val="22"/>
          <w:lang w:eastAsia="x-none"/>
        </w:rPr>
        <w:t xml:space="preserve"> </w:t>
      </w:r>
    </w:p>
    <w:p w14:paraId="232804B7" w14:textId="437D3F8C" w:rsidR="00895E26" w:rsidRPr="00190690" w:rsidRDefault="00895E26" w:rsidP="00C2396C">
      <w:pPr>
        <w:pStyle w:val="Pamattekstsaratkpi"/>
        <w:numPr>
          <w:ilvl w:val="1"/>
          <w:numId w:val="1"/>
        </w:numPr>
        <w:tabs>
          <w:tab w:val="num" w:pos="142"/>
          <w:tab w:val="left" w:pos="426"/>
          <w:tab w:val="left" w:pos="709"/>
          <w:tab w:val="left" w:pos="1560"/>
        </w:tabs>
        <w:ind w:left="0" w:firstLine="0"/>
        <w:jc w:val="both"/>
        <w:rPr>
          <w:iCs/>
          <w:sz w:val="22"/>
          <w:szCs w:val="22"/>
          <w:lang w:eastAsia="x-none"/>
        </w:rPr>
      </w:pPr>
      <w:r w:rsidRPr="00190690">
        <w:rPr>
          <w:sz w:val="22"/>
          <w:szCs w:val="22"/>
        </w:rPr>
        <w:t>Informācijas publicēšanas kārtība un  mantas apskat</w:t>
      </w:r>
      <w:r w:rsidR="00A24CF9" w:rsidRPr="00190690">
        <w:rPr>
          <w:sz w:val="22"/>
          <w:szCs w:val="22"/>
        </w:rPr>
        <w:t>e uz vietas:</w:t>
      </w:r>
    </w:p>
    <w:p w14:paraId="0EF4E785" w14:textId="247C8ECB" w:rsidR="00895E26" w:rsidRPr="00190690" w:rsidRDefault="004D40DA" w:rsidP="00A24CF9">
      <w:pPr>
        <w:pStyle w:val="Sarakstarindkopa"/>
        <w:numPr>
          <w:ilvl w:val="2"/>
          <w:numId w:val="1"/>
        </w:numPr>
        <w:tabs>
          <w:tab w:val="clear" w:pos="720"/>
          <w:tab w:val="num" w:pos="0"/>
          <w:tab w:val="left" w:pos="567"/>
        </w:tabs>
        <w:ind w:left="0" w:firstLine="0"/>
        <w:jc w:val="both"/>
        <w:rPr>
          <w:color w:val="000000"/>
          <w:sz w:val="22"/>
          <w:szCs w:val="22"/>
        </w:rPr>
      </w:pPr>
      <w:r w:rsidRPr="00190690">
        <w:rPr>
          <w:color w:val="000000"/>
          <w:sz w:val="22"/>
          <w:szCs w:val="22"/>
        </w:rPr>
        <w:t>Sludinājums p</w:t>
      </w:r>
      <w:r w:rsidR="00895E26" w:rsidRPr="00190690">
        <w:rPr>
          <w:color w:val="000000"/>
          <w:sz w:val="22"/>
          <w:szCs w:val="22"/>
        </w:rPr>
        <w:t xml:space="preserve">ar izsoles norisi </w:t>
      </w:r>
      <w:r w:rsidRPr="00190690">
        <w:rPr>
          <w:color w:val="000000"/>
          <w:sz w:val="22"/>
          <w:szCs w:val="22"/>
        </w:rPr>
        <w:t xml:space="preserve">tiek publicēts </w:t>
      </w:r>
      <w:r w:rsidR="00895E26" w:rsidRPr="00190690">
        <w:rPr>
          <w:color w:val="000000"/>
          <w:sz w:val="22"/>
          <w:szCs w:val="22"/>
        </w:rPr>
        <w:t xml:space="preserve"> Sabiedrības tīmekļvietnē  </w:t>
      </w:r>
      <w:hyperlink r:id="rId7" w:history="1">
        <w:r w:rsidRPr="00190690">
          <w:rPr>
            <w:rStyle w:val="Hipersaite"/>
            <w:sz w:val="22"/>
            <w:szCs w:val="22"/>
          </w:rPr>
          <w:t>www.cesuklinika.lv</w:t>
        </w:r>
      </w:hyperlink>
      <w:r w:rsidRPr="00190690">
        <w:rPr>
          <w:color w:val="000000"/>
          <w:sz w:val="22"/>
          <w:szCs w:val="22"/>
        </w:rPr>
        <w:t xml:space="preserve"> un </w:t>
      </w:r>
      <w:r w:rsidR="00895E26" w:rsidRPr="00190690">
        <w:rPr>
          <w:color w:val="000000"/>
          <w:sz w:val="22"/>
          <w:szCs w:val="22"/>
        </w:rPr>
        <w:t xml:space="preserve">  Cēsu novada laikraksta „Druva” 2023.gada  </w:t>
      </w:r>
      <w:r w:rsidR="00526051" w:rsidRPr="00190690">
        <w:rPr>
          <w:color w:val="000000"/>
          <w:sz w:val="22"/>
          <w:szCs w:val="22"/>
        </w:rPr>
        <w:t>26</w:t>
      </w:r>
      <w:r w:rsidR="00895E26" w:rsidRPr="00190690">
        <w:rPr>
          <w:color w:val="000000"/>
          <w:sz w:val="22"/>
          <w:szCs w:val="22"/>
        </w:rPr>
        <w:t xml:space="preserve">. maija  numurā. </w:t>
      </w:r>
    </w:p>
    <w:p w14:paraId="4980914D" w14:textId="22ED6A97" w:rsidR="00A24CF9" w:rsidRPr="00190690" w:rsidRDefault="00A24CF9" w:rsidP="00A24CF9">
      <w:pPr>
        <w:pStyle w:val="Sarakstarindkopa"/>
        <w:numPr>
          <w:ilvl w:val="2"/>
          <w:numId w:val="1"/>
        </w:numPr>
        <w:tabs>
          <w:tab w:val="clear" w:pos="720"/>
          <w:tab w:val="num" w:pos="0"/>
          <w:tab w:val="left" w:pos="567"/>
        </w:tabs>
        <w:ind w:left="0" w:firstLine="0"/>
        <w:jc w:val="both"/>
        <w:rPr>
          <w:color w:val="000000"/>
          <w:sz w:val="22"/>
          <w:szCs w:val="22"/>
        </w:rPr>
      </w:pPr>
      <w:r w:rsidRPr="00190690">
        <w:rPr>
          <w:color w:val="000000"/>
          <w:sz w:val="22"/>
          <w:szCs w:val="22"/>
        </w:rPr>
        <w:t xml:space="preserve">Ar izsoles noteikumiem pretendents  var iepazīties Sabiedrības tīmekļvietnē  </w:t>
      </w:r>
      <w:hyperlink r:id="rId8" w:history="1">
        <w:r w:rsidRPr="00190690">
          <w:rPr>
            <w:rStyle w:val="Hipersaite"/>
            <w:sz w:val="22"/>
            <w:szCs w:val="22"/>
          </w:rPr>
          <w:t>www.cesuklinika.lv</w:t>
        </w:r>
      </w:hyperlink>
      <w:r w:rsidRPr="00190690">
        <w:rPr>
          <w:color w:val="000000"/>
          <w:sz w:val="22"/>
          <w:szCs w:val="22"/>
        </w:rPr>
        <w:t xml:space="preserve"> vai Sabiedrības juridiskajā adresē uz vietas, iepriekš</w:t>
      </w:r>
      <w:r w:rsidRPr="00190690">
        <w:rPr>
          <w:color w:val="000000"/>
          <w:sz w:val="22"/>
          <w:szCs w:val="22"/>
          <w:lang w:eastAsia="en-US"/>
        </w:rPr>
        <w:t xml:space="preserve"> </w:t>
      </w:r>
      <w:r w:rsidRPr="00190690">
        <w:rPr>
          <w:color w:val="000000"/>
          <w:sz w:val="22"/>
          <w:szCs w:val="22"/>
        </w:rPr>
        <w:t xml:space="preserve"> piesakot savu ierašanās  laiku,  zvanot uz norādīto mob. tālruni –  </w:t>
      </w:r>
      <w:r w:rsidRPr="00190690">
        <w:rPr>
          <w:bCs/>
          <w:color w:val="000000"/>
          <w:sz w:val="22"/>
          <w:szCs w:val="22"/>
        </w:rPr>
        <w:t>29326012;</w:t>
      </w:r>
    </w:p>
    <w:p w14:paraId="0EFF6D2A" w14:textId="7B765A8A" w:rsidR="004B0A53" w:rsidRPr="00190690" w:rsidRDefault="00895E26" w:rsidP="00A24CF9">
      <w:pPr>
        <w:numPr>
          <w:ilvl w:val="2"/>
          <w:numId w:val="1"/>
        </w:numPr>
        <w:tabs>
          <w:tab w:val="clear" w:pos="720"/>
          <w:tab w:val="num" w:pos="0"/>
          <w:tab w:val="num" w:pos="284"/>
          <w:tab w:val="left" w:pos="426"/>
          <w:tab w:val="left" w:pos="567"/>
        </w:tabs>
        <w:ind w:left="0" w:firstLine="0"/>
        <w:jc w:val="both"/>
        <w:rPr>
          <w:sz w:val="22"/>
          <w:szCs w:val="22"/>
        </w:rPr>
      </w:pPr>
      <w:r w:rsidRPr="00190690">
        <w:rPr>
          <w:color w:val="000000"/>
          <w:sz w:val="22"/>
          <w:szCs w:val="22"/>
          <w:lang w:eastAsia="en-US"/>
        </w:rPr>
        <w:t>Izsoles priekšmetu</w:t>
      </w:r>
      <w:r w:rsidR="00A24CF9" w:rsidRPr="00190690">
        <w:rPr>
          <w:color w:val="000000"/>
          <w:sz w:val="22"/>
          <w:szCs w:val="22"/>
          <w:lang w:eastAsia="en-US"/>
        </w:rPr>
        <w:t xml:space="preserve"> uz vietas </w:t>
      </w:r>
      <w:r w:rsidRPr="00190690">
        <w:rPr>
          <w:color w:val="000000"/>
          <w:sz w:val="22"/>
          <w:szCs w:val="22"/>
          <w:lang w:eastAsia="en-US"/>
        </w:rPr>
        <w:t xml:space="preserve"> var apskatīt  </w:t>
      </w:r>
      <w:r w:rsidR="004D40DA" w:rsidRPr="00190690">
        <w:rPr>
          <w:color w:val="000000"/>
          <w:sz w:val="22"/>
          <w:szCs w:val="22"/>
          <w:lang w:eastAsia="en-US"/>
        </w:rPr>
        <w:t>Palasta iela 15, Cēsis, Cēsu novads, LV4101</w:t>
      </w:r>
      <w:r w:rsidRPr="00190690">
        <w:rPr>
          <w:color w:val="000000"/>
          <w:sz w:val="22"/>
          <w:szCs w:val="22"/>
          <w:lang w:eastAsia="en-US"/>
        </w:rPr>
        <w:t xml:space="preserve">, darba dienās no plkst. </w:t>
      </w:r>
      <w:r w:rsidR="00A24CF9" w:rsidRPr="00190690">
        <w:rPr>
          <w:color w:val="000000"/>
          <w:sz w:val="22"/>
          <w:szCs w:val="22"/>
          <w:lang w:eastAsia="en-US"/>
        </w:rPr>
        <w:t>9</w:t>
      </w:r>
      <w:r w:rsidRPr="00190690">
        <w:rPr>
          <w:color w:val="000000"/>
          <w:sz w:val="22"/>
          <w:szCs w:val="22"/>
          <w:lang w:eastAsia="en-US"/>
        </w:rPr>
        <w:t>.00 līdz plkst.1</w:t>
      </w:r>
      <w:r w:rsidR="00A24CF9" w:rsidRPr="00190690">
        <w:rPr>
          <w:color w:val="000000"/>
          <w:sz w:val="22"/>
          <w:szCs w:val="22"/>
          <w:lang w:eastAsia="en-US"/>
        </w:rPr>
        <w:t>5</w:t>
      </w:r>
      <w:r w:rsidRPr="00190690">
        <w:rPr>
          <w:color w:val="000000"/>
          <w:sz w:val="22"/>
          <w:szCs w:val="22"/>
          <w:lang w:eastAsia="en-US"/>
        </w:rPr>
        <w:t>.00</w:t>
      </w:r>
      <w:r w:rsidR="00A24CF9" w:rsidRPr="00190690">
        <w:rPr>
          <w:color w:val="000000"/>
          <w:sz w:val="22"/>
          <w:szCs w:val="22"/>
          <w:lang w:eastAsia="en-US"/>
        </w:rPr>
        <w:t xml:space="preserve">, </w:t>
      </w:r>
      <w:r w:rsidRPr="00190690">
        <w:rPr>
          <w:color w:val="000000"/>
          <w:sz w:val="22"/>
          <w:szCs w:val="22"/>
          <w:lang w:eastAsia="en-US"/>
        </w:rPr>
        <w:t xml:space="preserve"> iepriekš piesakot savu ierašanās  laiku</w:t>
      </w:r>
      <w:r w:rsidR="00A24CF9" w:rsidRPr="00190690">
        <w:rPr>
          <w:color w:val="000000"/>
          <w:sz w:val="22"/>
          <w:szCs w:val="22"/>
          <w:lang w:eastAsia="en-US"/>
        </w:rPr>
        <w:t xml:space="preserve">,  </w:t>
      </w:r>
      <w:r w:rsidR="00A24CF9" w:rsidRPr="00190690">
        <w:rPr>
          <w:color w:val="000000"/>
          <w:sz w:val="22"/>
          <w:szCs w:val="22"/>
        </w:rPr>
        <w:t xml:space="preserve">zvanot uz norādīto mob. tālruni – </w:t>
      </w:r>
      <w:r w:rsidR="00A24CF9" w:rsidRPr="00190690">
        <w:rPr>
          <w:bCs/>
          <w:color w:val="000000"/>
          <w:sz w:val="22"/>
          <w:szCs w:val="22"/>
        </w:rPr>
        <w:t xml:space="preserve">28334588. </w:t>
      </w:r>
    </w:p>
    <w:p w14:paraId="185AC87E" w14:textId="33D46978" w:rsidR="00A24CF9" w:rsidRPr="00190690" w:rsidRDefault="00A24CF9" w:rsidP="00A24CF9">
      <w:pPr>
        <w:pStyle w:val="Sarakstarindkopa"/>
        <w:tabs>
          <w:tab w:val="left" w:pos="426"/>
          <w:tab w:val="left" w:pos="567"/>
        </w:tabs>
        <w:ind w:left="420"/>
        <w:jc w:val="both"/>
        <w:rPr>
          <w:sz w:val="22"/>
          <w:szCs w:val="22"/>
        </w:rPr>
      </w:pPr>
    </w:p>
    <w:p w14:paraId="4112F8C2" w14:textId="77777777" w:rsidR="00E348AA" w:rsidRPr="00190690" w:rsidRDefault="00E348AA" w:rsidP="00E348AA">
      <w:pPr>
        <w:numPr>
          <w:ilvl w:val="0"/>
          <w:numId w:val="1"/>
        </w:numPr>
        <w:jc w:val="center"/>
        <w:rPr>
          <w:b/>
          <w:color w:val="000000"/>
          <w:sz w:val="22"/>
          <w:szCs w:val="22"/>
          <w:lang w:eastAsia="en-US"/>
        </w:rPr>
      </w:pPr>
      <w:r w:rsidRPr="00190690">
        <w:rPr>
          <w:b/>
          <w:color w:val="000000"/>
          <w:sz w:val="22"/>
          <w:szCs w:val="22"/>
          <w:lang w:eastAsia="en-US"/>
        </w:rPr>
        <w:t>Pretendentu pieteikšanās  un to reģistrēšanas kārtība</w:t>
      </w:r>
    </w:p>
    <w:p w14:paraId="0FDE0A9D" w14:textId="7C89ABB1" w:rsidR="00E348AA" w:rsidRPr="00190690" w:rsidRDefault="00E348AA" w:rsidP="00E348AA">
      <w:pPr>
        <w:numPr>
          <w:ilvl w:val="1"/>
          <w:numId w:val="1"/>
        </w:numPr>
        <w:tabs>
          <w:tab w:val="num" w:pos="0"/>
          <w:tab w:val="left" w:pos="426"/>
        </w:tabs>
        <w:ind w:left="0" w:firstLine="0"/>
        <w:jc w:val="both"/>
        <w:rPr>
          <w:color w:val="000000"/>
          <w:sz w:val="22"/>
          <w:szCs w:val="22"/>
          <w:lang w:eastAsia="en-US"/>
        </w:rPr>
      </w:pPr>
      <w:r w:rsidRPr="00190690">
        <w:rPr>
          <w:color w:val="000000"/>
          <w:sz w:val="22"/>
          <w:szCs w:val="22"/>
          <w:lang w:eastAsia="en-US"/>
        </w:rPr>
        <w:t xml:space="preserve">Pretendentu reģistrācija tiek uzsākta </w:t>
      </w:r>
      <w:r w:rsidRPr="00190690">
        <w:rPr>
          <w:b/>
          <w:bCs/>
          <w:color w:val="000000"/>
          <w:sz w:val="22"/>
          <w:szCs w:val="22"/>
          <w:lang w:eastAsia="en-US"/>
        </w:rPr>
        <w:t xml:space="preserve">ar 2023. gada </w:t>
      </w:r>
      <w:r w:rsidR="00526051" w:rsidRPr="00190690">
        <w:rPr>
          <w:b/>
          <w:bCs/>
          <w:color w:val="000000"/>
          <w:sz w:val="22"/>
          <w:szCs w:val="22"/>
          <w:lang w:eastAsia="en-US"/>
        </w:rPr>
        <w:t>26</w:t>
      </w:r>
      <w:r w:rsidRPr="00190690">
        <w:rPr>
          <w:b/>
          <w:bCs/>
          <w:color w:val="000000"/>
          <w:sz w:val="22"/>
          <w:szCs w:val="22"/>
          <w:lang w:eastAsia="en-US"/>
        </w:rPr>
        <w:t xml:space="preserve">. </w:t>
      </w:r>
      <w:r w:rsidR="00526051" w:rsidRPr="00190690">
        <w:rPr>
          <w:b/>
          <w:bCs/>
          <w:color w:val="000000"/>
          <w:sz w:val="22"/>
          <w:szCs w:val="22"/>
          <w:lang w:eastAsia="en-US"/>
        </w:rPr>
        <w:t>maiju.</w:t>
      </w:r>
    </w:p>
    <w:p w14:paraId="5449DE3C" w14:textId="6A3654CD" w:rsidR="00E348AA" w:rsidRPr="00190690" w:rsidRDefault="00E348AA" w:rsidP="00E348AA">
      <w:pPr>
        <w:numPr>
          <w:ilvl w:val="1"/>
          <w:numId w:val="1"/>
        </w:numPr>
        <w:tabs>
          <w:tab w:val="num" w:pos="284"/>
          <w:tab w:val="left" w:pos="426"/>
        </w:tabs>
        <w:ind w:left="0" w:firstLine="0"/>
        <w:jc w:val="both"/>
        <w:rPr>
          <w:color w:val="000000"/>
          <w:sz w:val="22"/>
          <w:szCs w:val="22"/>
          <w:lang w:eastAsia="en-US"/>
        </w:rPr>
      </w:pPr>
      <w:r w:rsidRPr="00190690">
        <w:rPr>
          <w:color w:val="000000"/>
          <w:sz w:val="22"/>
          <w:szCs w:val="22"/>
          <w:lang w:eastAsia="en-US"/>
        </w:rPr>
        <w:t xml:space="preserve">Par mantas  pircēju var kļūt jebkura tiesībspējīga fiziska vai juridiska persona, kura saskaņā ar Latvijas Republikā spēkā esošajiem normatīvajiem aktiem  var iegūt īpašumā kustamu mantu  un noteiktā termiņā ir izpildījusi Noteikumos  noteiktos priekšnoteikumus. </w:t>
      </w:r>
    </w:p>
    <w:p w14:paraId="30DF7C4A" w14:textId="08DA2023" w:rsidR="00E348AA" w:rsidRPr="00190690" w:rsidRDefault="00E348AA" w:rsidP="00E348AA">
      <w:pPr>
        <w:numPr>
          <w:ilvl w:val="1"/>
          <w:numId w:val="1"/>
        </w:numPr>
        <w:tabs>
          <w:tab w:val="num" w:pos="0"/>
          <w:tab w:val="left" w:pos="426"/>
        </w:tabs>
        <w:ind w:left="0" w:firstLine="0"/>
        <w:jc w:val="both"/>
        <w:rPr>
          <w:color w:val="000000"/>
          <w:sz w:val="22"/>
          <w:szCs w:val="22"/>
          <w:lang w:eastAsia="en-US"/>
        </w:rPr>
      </w:pPr>
      <w:r w:rsidRPr="00190690">
        <w:rPr>
          <w:color w:val="000000"/>
          <w:sz w:val="22"/>
          <w:szCs w:val="22"/>
          <w:lang w:eastAsia="en-US"/>
        </w:rPr>
        <w:t>Pretendents pieteikumu  mantas pirkšanai var iesniegt:</w:t>
      </w:r>
    </w:p>
    <w:p w14:paraId="08AFEA38" w14:textId="77777777" w:rsidR="00E348AA" w:rsidRPr="00190690" w:rsidRDefault="00E348AA" w:rsidP="00E348AA">
      <w:pPr>
        <w:numPr>
          <w:ilvl w:val="2"/>
          <w:numId w:val="1"/>
        </w:numPr>
        <w:tabs>
          <w:tab w:val="left" w:pos="426"/>
        </w:tabs>
        <w:jc w:val="both"/>
        <w:rPr>
          <w:color w:val="000000"/>
          <w:sz w:val="22"/>
          <w:szCs w:val="22"/>
          <w:lang w:eastAsia="en-US"/>
        </w:rPr>
      </w:pPr>
      <w:r w:rsidRPr="00190690">
        <w:rPr>
          <w:color w:val="000000"/>
          <w:sz w:val="22"/>
          <w:szCs w:val="22"/>
          <w:lang w:eastAsia="en-US"/>
        </w:rPr>
        <w:t xml:space="preserve">Elektroniski uz e-pastu </w:t>
      </w:r>
      <w:hyperlink r:id="rId9" w:history="1">
        <w:r w:rsidRPr="00190690">
          <w:rPr>
            <w:color w:val="0000FF"/>
            <w:sz w:val="22"/>
            <w:szCs w:val="22"/>
            <w:u w:val="single"/>
            <w:lang w:eastAsia="en-US"/>
          </w:rPr>
          <w:t>iepirkumi@cesuklinika.lv</w:t>
        </w:r>
      </w:hyperlink>
      <w:r w:rsidRPr="00190690">
        <w:rPr>
          <w:color w:val="000000"/>
          <w:sz w:val="22"/>
          <w:szCs w:val="22"/>
          <w:lang w:eastAsia="en-US"/>
        </w:rPr>
        <w:t>, parakstot ar drošu elektronisko parakstu;</w:t>
      </w:r>
    </w:p>
    <w:p w14:paraId="5FB916D2" w14:textId="56568E76" w:rsidR="00E348AA" w:rsidRPr="00190690" w:rsidRDefault="00E348AA" w:rsidP="00E348AA">
      <w:pPr>
        <w:numPr>
          <w:ilvl w:val="2"/>
          <w:numId w:val="1"/>
        </w:numPr>
        <w:tabs>
          <w:tab w:val="left" w:pos="426"/>
        </w:tabs>
        <w:jc w:val="both"/>
        <w:rPr>
          <w:color w:val="000000"/>
          <w:sz w:val="22"/>
          <w:szCs w:val="22"/>
          <w:lang w:eastAsia="en-US"/>
        </w:rPr>
      </w:pPr>
      <w:r w:rsidRPr="00190690">
        <w:rPr>
          <w:color w:val="000000"/>
          <w:sz w:val="22"/>
          <w:szCs w:val="22"/>
          <w:lang w:eastAsia="en-US"/>
        </w:rPr>
        <w:t>Pa pastu, adresējot SIA „CĒSU KLĪNIKA” mantas atsavināšanas komisijai Slimnīcas ielā 9, Cēsis, Cēsu novads, LV-4101;</w:t>
      </w:r>
    </w:p>
    <w:p w14:paraId="5AAD6422" w14:textId="77777777" w:rsidR="00E348AA" w:rsidRPr="00190690" w:rsidRDefault="00E348AA" w:rsidP="00E348AA">
      <w:pPr>
        <w:numPr>
          <w:ilvl w:val="2"/>
          <w:numId w:val="1"/>
        </w:numPr>
        <w:tabs>
          <w:tab w:val="left" w:pos="426"/>
        </w:tabs>
        <w:jc w:val="both"/>
        <w:rPr>
          <w:color w:val="000000"/>
          <w:sz w:val="22"/>
          <w:szCs w:val="22"/>
          <w:lang w:eastAsia="en-US"/>
        </w:rPr>
      </w:pPr>
      <w:r w:rsidRPr="00190690">
        <w:rPr>
          <w:color w:val="000000"/>
          <w:sz w:val="22"/>
          <w:szCs w:val="22"/>
          <w:lang w:eastAsia="en-US"/>
        </w:rPr>
        <w:t xml:space="preserve">Personīgi darba dienās no plkst.no plkst. 9:00 līdz 16:00 Slimnīcas ielā 9, Cēsīs, Cēsu novadā, LV-4101, 1. stāvā, Administrācijas telpās, 193.kabinetā. </w:t>
      </w:r>
    </w:p>
    <w:p w14:paraId="48E75121" w14:textId="2BFF630A" w:rsidR="00E348AA" w:rsidRPr="00190690" w:rsidRDefault="00E348AA" w:rsidP="00E348AA">
      <w:pPr>
        <w:numPr>
          <w:ilvl w:val="1"/>
          <w:numId w:val="1"/>
        </w:numPr>
        <w:tabs>
          <w:tab w:val="left" w:pos="426"/>
        </w:tabs>
        <w:ind w:left="420"/>
        <w:jc w:val="both"/>
        <w:rPr>
          <w:color w:val="000000"/>
          <w:sz w:val="22"/>
          <w:szCs w:val="22"/>
          <w:lang w:eastAsia="en-US"/>
        </w:rPr>
      </w:pPr>
      <w:r w:rsidRPr="00190690">
        <w:rPr>
          <w:color w:val="000000"/>
          <w:sz w:val="22"/>
          <w:szCs w:val="22"/>
          <w:lang w:eastAsia="en-US"/>
        </w:rPr>
        <w:t xml:space="preserve">Pieteikumu var iesniegt </w:t>
      </w:r>
      <w:r w:rsidRPr="00190690">
        <w:rPr>
          <w:b/>
          <w:color w:val="000000"/>
          <w:sz w:val="22"/>
          <w:szCs w:val="22"/>
          <w:lang w:eastAsia="en-US"/>
        </w:rPr>
        <w:t xml:space="preserve">līdz 2023. gada </w:t>
      </w:r>
      <w:r w:rsidR="00461C08" w:rsidRPr="00190690">
        <w:rPr>
          <w:b/>
          <w:color w:val="000000"/>
          <w:sz w:val="22"/>
          <w:szCs w:val="22"/>
          <w:lang w:eastAsia="en-US"/>
        </w:rPr>
        <w:t>1</w:t>
      </w:r>
      <w:r w:rsidR="00526051" w:rsidRPr="00190690">
        <w:rPr>
          <w:b/>
          <w:color w:val="000000"/>
          <w:sz w:val="22"/>
          <w:szCs w:val="22"/>
          <w:lang w:eastAsia="en-US"/>
        </w:rPr>
        <w:t>2</w:t>
      </w:r>
      <w:r w:rsidRPr="00190690">
        <w:rPr>
          <w:b/>
          <w:color w:val="000000"/>
          <w:sz w:val="22"/>
          <w:szCs w:val="22"/>
          <w:lang w:eastAsia="en-US"/>
        </w:rPr>
        <w:t xml:space="preserve">. </w:t>
      </w:r>
      <w:r w:rsidR="00461C08" w:rsidRPr="00190690">
        <w:rPr>
          <w:b/>
          <w:color w:val="000000"/>
          <w:sz w:val="22"/>
          <w:szCs w:val="22"/>
          <w:lang w:eastAsia="en-US"/>
        </w:rPr>
        <w:t>jūnijam</w:t>
      </w:r>
      <w:r w:rsidRPr="00190690">
        <w:rPr>
          <w:b/>
          <w:color w:val="000000"/>
          <w:sz w:val="22"/>
          <w:szCs w:val="22"/>
          <w:lang w:eastAsia="en-US"/>
        </w:rPr>
        <w:t xml:space="preserve"> plkst.1</w:t>
      </w:r>
      <w:r w:rsidR="000364F6" w:rsidRPr="00190690">
        <w:rPr>
          <w:b/>
          <w:color w:val="000000"/>
          <w:sz w:val="22"/>
          <w:szCs w:val="22"/>
          <w:lang w:eastAsia="en-US"/>
        </w:rPr>
        <w:t>5</w:t>
      </w:r>
      <w:r w:rsidRPr="00190690">
        <w:rPr>
          <w:b/>
          <w:color w:val="000000"/>
          <w:sz w:val="22"/>
          <w:szCs w:val="22"/>
          <w:lang w:eastAsia="en-US"/>
        </w:rPr>
        <w:t>:00</w:t>
      </w:r>
      <w:r w:rsidRPr="00190690">
        <w:rPr>
          <w:color w:val="000000"/>
          <w:sz w:val="22"/>
          <w:szCs w:val="22"/>
          <w:lang w:eastAsia="en-US"/>
        </w:rPr>
        <w:t xml:space="preserve">, pēc šī termiņa pieteikumi netiek pieņemti. </w:t>
      </w:r>
    </w:p>
    <w:p w14:paraId="6D204497" w14:textId="5B94AC05" w:rsidR="00E348AA" w:rsidRPr="00190690" w:rsidRDefault="00E348AA" w:rsidP="00E348AA">
      <w:pPr>
        <w:numPr>
          <w:ilvl w:val="1"/>
          <w:numId w:val="1"/>
        </w:numPr>
        <w:tabs>
          <w:tab w:val="left" w:pos="426"/>
        </w:tabs>
        <w:ind w:left="420"/>
        <w:jc w:val="both"/>
        <w:rPr>
          <w:color w:val="000000"/>
          <w:sz w:val="22"/>
          <w:szCs w:val="22"/>
          <w:lang w:eastAsia="en-US"/>
        </w:rPr>
      </w:pPr>
      <w:r w:rsidRPr="00190690">
        <w:rPr>
          <w:color w:val="000000"/>
          <w:sz w:val="22"/>
          <w:szCs w:val="22"/>
          <w:lang w:eastAsia="en-US"/>
        </w:rPr>
        <w:t>Pretendents, piesakoties  mantas pirkšanai, iesniedz</w:t>
      </w:r>
      <w:r w:rsidR="00354138" w:rsidRPr="00190690">
        <w:rPr>
          <w:color w:val="000000"/>
          <w:sz w:val="22"/>
          <w:szCs w:val="22"/>
          <w:lang w:eastAsia="en-US"/>
        </w:rPr>
        <w:t xml:space="preserve"> līdz </w:t>
      </w:r>
      <w:r w:rsidR="00354138" w:rsidRPr="00190690">
        <w:rPr>
          <w:iCs/>
          <w:color w:val="000000"/>
          <w:sz w:val="22"/>
          <w:szCs w:val="22"/>
          <w:lang w:eastAsia="en-US"/>
        </w:rPr>
        <w:t>2.4. punktā norādītajam izsoles pieteikšanās termiņam</w:t>
      </w:r>
      <w:r w:rsidR="00354138" w:rsidRPr="00190690">
        <w:rPr>
          <w:color w:val="000000"/>
          <w:sz w:val="22"/>
          <w:szCs w:val="22"/>
          <w:lang w:eastAsia="en-US"/>
        </w:rPr>
        <w:t xml:space="preserve"> </w:t>
      </w:r>
      <w:r w:rsidRPr="00190690">
        <w:rPr>
          <w:color w:val="000000"/>
          <w:sz w:val="22"/>
          <w:szCs w:val="22"/>
          <w:lang w:eastAsia="en-US"/>
        </w:rPr>
        <w:t>:</w:t>
      </w:r>
    </w:p>
    <w:p w14:paraId="57333838" w14:textId="54C94294" w:rsidR="00E348AA" w:rsidRPr="00190690" w:rsidRDefault="00E348AA" w:rsidP="00461C08">
      <w:pPr>
        <w:numPr>
          <w:ilvl w:val="2"/>
          <w:numId w:val="1"/>
        </w:numPr>
        <w:tabs>
          <w:tab w:val="clear" w:pos="720"/>
          <w:tab w:val="left" w:pos="426"/>
          <w:tab w:val="num" w:pos="567"/>
        </w:tabs>
        <w:jc w:val="both"/>
        <w:rPr>
          <w:color w:val="000000"/>
          <w:sz w:val="22"/>
          <w:szCs w:val="22"/>
          <w:lang w:eastAsia="en-US"/>
        </w:rPr>
      </w:pPr>
      <w:r w:rsidRPr="00190690">
        <w:rPr>
          <w:color w:val="000000"/>
          <w:sz w:val="22"/>
          <w:szCs w:val="22"/>
          <w:lang w:eastAsia="en-US"/>
        </w:rPr>
        <w:t>Noteikumu Pielikuma Nr.1  pievienoto iesniegumu</w:t>
      </w:r>
      <w:r w:rsidR="00461C08" w:rsidRPr="00190690">
        <w:rPr>
          <w:color w:val="000000"/>
          <w:sz w:val="22"/>
          <w:szCs w:val="22"/>
          <w:lang w:eastAsia="en-US"/>
        </w:rPr>
        <w:t xml:space="preserve">, kurā norāda mantas piedāvāto cenu, kas nav mazākā par sākumcenu </w:t>
      </w:r>
      <w:r w:rsidRPr="00190690">
        <w:rPr>
          <w:color w:val="000000"/>
          <w:sz w:val="22"/>
          <w:szCs w:val="22"/>
          <w:lang w:eastAsia="en-US"/>
        </w:rPr>
        <w:t xml:space="preserve"> un izsoles nodrošinājuma maksājuma uzdevumu. </w:t>
      </w:r>
    </w:p>
    <w:p w14:paraId="63009D13" w14:textId="77777777" w:rsidR="00E348AA" w:rsidRPr="00190690" w:rsidRDefault="00E348AA" w:rsidP="00E348AA">
      <w:pPr>
        <w:numPr>
          <w:ilvl w:val="2"/>
          <w:numId w:val="1"/>
        </w:numPr>
        <w:tabs>
          <w:tab w:val="clear" w:pos="720"/>
          <w:tab w:val="left" w:pos="426"/>
          <w:tab w:val="num" w:pos="567"/>
        </w:tabs>
        <w:jc w:val="both"/>
        <w:rPr>
          <w:color w:val="000000"/>
          <w:sz w:val="22"/>
          <w:szCs w:val="22"/>
          <w:lang w:eastAsia="en-US"/>
        </w:rPr>
      </w:pPr>
      <w:r w:rsidRPr="00190690">
        <w:rPr>
          <w:color w:val="000000"/>
          <w:sz w:val="22"/>
          <w:szCs w:val="22"/>
          <w:lang w:eastAsia="en-US"/>
        </w:rPr>
        <w:t xml:space="preserve"> Ja pretendenta pieteikumu paraksta pilnvarnieks, pievieno fiziskai personai notariāli apliecinātu pilnvaru, juridiskai personai- pārstāvēt tiesīgās personas izdotu pilnvaru. </w:t>
      </w:r>
    </w:p>
    <w:p w14:paraId="230D0D91" w14:textId="18E818A7" w:rsidR="00526051" w:rsidRPr="00190690" w:rsidRDefault="00526051" w:rsidP="00FA43D8">
      <w:pPr>
        <w:numPr>
          <w:ilvl w:val="2"/>
          <w:numId w:val="1"/>
        </w:numPr>
        <w:tabs>
          <w:tab w:val="clear" w:pos="720"/>
          <w:tab w:val="left" w:pos="426"/>
          <w:tab w:val="num" w:pos="567"/>
        </w:tabs>
        <w:jc w:val="both"/>
        <w:rPr>
          <w:color w:val="000000"/>
          <w:sz w:val="22"/>
          <w:szCs w:val="22"/>
          <w:lang w:eastAsia="en-US"/>
        </w:rPr>
      </w:pPr>
      <w:r w:rsidRPr="00190690">
        <w:rPr>
          <w:bCs/>
          <w:iCs/>
          <w:sz w:val="22"/>
          <w:szCs w:val="22"/>
          <w:lang w:eastAsia="en-US"/>
        </w:rPr>
        <w:t xml:space="preserve">Pretendents var iesniegt tikai vienu piedāvājuma cenu  variantu. </w:t>
      </w:r>
    </w:p>
    <w:p w14:paraId="2996CEDA" w14:textId="3E7010A6" w:rsidR="00E348AA" w:rsidRPr="00190690" w:rsidRDefault="00E348AA" w:rsidP="00FA43D8">
      <w:pPr>
        <w:numPr>
          <w:ilvl w:val="1"/>
          <w:numId w:val="1"/>
        </w:numPr>
        <w:tabs>
          <w:tab w:val="clear" w:pos="1271"/>
          <w:tab w:val="left" w:pos="426"/>
        </w:tabs>
        <w:ind w:left="0" w:firstLine="0"/>
        <w:jc w:val="both"/>
        <w:rPr>
          <w:color w:val="000000"/>
          <w:sz w:val="22"/>
          <w:szCs w:val="22"/>
          <w:lang w:eastAsia="en-US"/>
        </w:rPr>
      </w:pPr>
      <w:r w:rsidRPr="00190690">
        <w:rPr>
          <w:color w:val="000000"/>
          <w:sz w:val="22"/>
          <w:szCs w:val="22"/>
          <w:lang w:eastAsia="en-US"/>
        </w:rPr>
        <w:t xml:space="preserve">Komisija pārbauda pretendentu sniegtās ziņas. Ja tiek atklāts, ka pretendents nav iesniedzis visas pieprasītās ziņas, sniedzis nepatiesas ziņas vai tās neatbilst Noteikumu prasībām, tās zaudē tiesības iegādāties  mantu. </w:t>
      </w:r>
    </w:p>
    <w:p w14:paraId="198A38B8" w14:textId="77777777" w:rsidR="00E348AA" w:rsidRPr="00190690" w:rsidRDefault="00E348AA" w:rsidP="00FA43D8">
      <w:pPr>
        <w:numPr>
          <w:ilvl w:val="1"/>
          <w:numId w:val="1"/>
        </w:numPr>
        <w:tabs>
          <w:tab w:val="clear" w:pos="1271"/>
          <w:tab w:val="left" w:pos="426"/>
        </w:tabs>
        <w:ind w:left="0" w:firstLine="0"/>
        <w:jc w:val="both"/>
        <w:rPr>
          <w:color w:val="000000"/>
          <w:sz w:val="22"/>
          <w:szCs w:val="22"/>
          <w:lang w:eastAsia="en-US"/>
        </w:rPr>
      </w:pPr>
      <w:r w:rsidRPr="00190690">
        <w:rPr>
          <w:color w:val="000000"/>
          <w:sz w:val="22"/>
          <w:szCs w:val="22"/>
          <w:lang w:eastAsia="en-US"/>
        </w:rPr>
        <w:t>Komisija piedāvājuma atvēršanas norisi, pretendentu atlasi un piedāvājumu vērtēšanu protokolē.</w:t>
      </w:r>
    </w:p>
    <w:p w14:paraId="4AEFB883" w14:textId="1482748D" w:rsidR="00354138" w:rsidRPr="00190690" w:rsidRDefault="00354138" w:rsidP="00FA43D8">
      <w:pPr>
        <w:numPr>
          <w:ilvl w:val="1"/>
          <w:numId w:val="1"/>
        </w:numPr>
        <w:tabs>
          <w:tab w:val="clear" w:pos="1271"/>
          <w:tab w:val="left" w:pos="426"/>
        </w:tabs>
        <w:ind w:left="0" w:firstLine="0"/>
        <w:jc w:val="both"/>
        <w:rPr>
          <w:color w:val="000000"/>
          <w:sz w:val="22"/>
          <w:szCs w:val="22"/>
          <w:lang w:eastAsia="en-US"/>
        </w:rPr>
      </w:pPr>
      <w:r w:rsidRPr="00190690">
        <w:rPr>
          <w:bCs/>
          <w:iCs/>
          <w:color w:val="000000"/>
          <w:sz w:val="22"/>
          <w:szCs w:val="22"/>
          <w:lang w:eastAsia="en-US"/>
        </w:rPr>
        <w:t>Ziņas par izsoles dalībniekiem  un to skaitu neizpauž līdz izsoles  sākumam.</w:t>
      </w:r>
    </w:p>
    <w:p w14:paraId="2D627950" w14:textId="77777777" w:rsidR="00354138" w:rsidRPr="00190690" w:rsidRDefault="00354138" w:rsidP="00FA43D8">
      <w:pPr>
        <w:jc w:val="both"/>
        <w:rPr>
          <w:color w:val="000000"/>
          <w:sz w:val="22"/>
          <w:szCs w:val="22"/>
          <w:lang w:eastAsia="en-US"/>
        </w:rPr>
      </w:pPr>
    </w:p>
    <w:p w14:paraId="74FA3A2B" w14:textId="35D4B81F" w:rsidR="00354138" w:rsidRPr="00190690" w:rsidRDefault="00354138" w:rsidP="00354138">
      <w:pPr>
        <w:numPr>
          <w:ilvl w:val="0"/>
          <w:numId w:val="1"/>
        </w:numPr>
        <w:tabs>
          <w:tab w:val="clear" w:pos="420"/>
          <w:tab w:val="left" w:pos="426"/>
        </w:tabs>
        <w:jc w:val="center"/>
        <w:rPr>
          <w:b/>
          <w:color w:val="000000"/>
          <w:sz w:val="22"/>
          <w:szCs w:val="22"/>
          <w:lang w:eastAsia="en-US"/>
        </w:rPr>
      </w:pPr>
      <w:r w:rsidRPr="00190690">
        <w:rPr>
          <w:b/>
          <w:iCs/>
          <w:color w:val="000000"/>
          <w:sz w:val="22"/>
          <w:szCs w:val="22"/>
          <w:lang w:eastAsia="en-US"/>
        </w:rPr>
        <w:t>Izsoles norise</w:t>
      </w:r>
    </w:p>
    <w:p w14:paraId="7B8263BC" w14:textId="5B1D5B47" w:rsidR="0047430F" w:rsidRPr="00190690" w:rsidRDefault="0047430F" w:rsidP="00FA43D8">
      <w:pPr>
        <w:pStyle w:val="Sarakstarindkopa"/>
        <w:numPr>
          <w:ilvl w:val="1"/>
          <w:numId w:val="1"/>
        </w:numPr>
        <w:tabs>
          <w:tab w:val="clear" w:pos="1271"/>
          <w:tab w:val="left" w:pos="426"/>
          <w:tab w:val="left" w:pos="567"/>
        </w:tabs>
        <w:ind w:left="0" w:firstLine="0"/>
        <w:jc w:val="both"/>
        <w:rPr>
          <w:bCs/>
          <w:color w:val="000000"/>
          <w:sz w:val="22"/>
          <w:szCs w:val="22"/>
          <w:lang w:eastAsia="en-US"/>
        </w:rPr>
      </w:pPr>
      <w:r w:rsidRPr="00190690">
        <w:rPr>
          <w:bCs/>
          <w:color w:val="000000"/>
          <w:sz w:val="22"/>
          <w:szCs w:val="22"/>
          <w:lang w:eastAsia="en-US"/>
        </w:rPr>
        <w:t>Izsoles dalībnieku piedāvājumus Komisija  atver to iesniegšanas secībā.</w:t>
      </w:r>
    </w:p>
    <w:p w14:paraId="42EBA724" w14:textId="72416B01" w:rsidR="0047430F" w:rsidRPr="00190690" w:rsidRDefault="0047430F" w:rsidP="00FA43D8">
      <w:pPr>
        <w:numPr>
          <w:ilvl w:val="1"/>
          <w:numId w:val="1"/>
        </w:numPr>
        <w:tabs>
          <w:tab w:val="clear" w:pos="1271"/>
          <w:tab w:val="left" w:pos="426"/>
        </w:tabs>
        <w:ind w:left="0" w:firstLine="0"/>
        <w:jc w:val="both"/>
        <w:rPr>
          <w:bCs/>
          <w:color w:val="000000"/>
          <w:sz w:val="22"/>
          <w:szCs w:val="22"/>
          <w:lang w:eastAsia="en-US"/>
        </w:rPr>
      </w:pPr>
      <w:r w:rsidRPr="00190690">
        <w:rPr>
          <w:bCs/>
          <w:color w:val="000000"/>
          <w:sz w:val="22"/>
          <w:szCs w:val="22"/>
          <w:lang w:eastAsia="en-US"/>
        </w:rPr>
        <w:t>Komisija  izskata Izsoles dalībnieku piedāvājumu atbilstību izsoles Noteikumu  prasībām.</w:t>
      </w:r>
    </w:p>
    <w:p w14:paraId="6577E8CB" w14:textId="1A0C28F9" w:rsidR="0047430F" w:rsidRPr="00190690" w:rsidRDefault="0047430F" w:rsidP="00FA43D8">
      <w:pPr>
        <w:numPr>
          <w:ilvl w:val="1"/>
          <w:numId w:val="1"/>
        </w:numPr>
        <w:tabs>
          <w:tab w:val="clear" w:pos="1271"/>
          <w:tab w:val="left" w:pos="426"/>
        </w:tabs>
        <w:ind w:left="0" w:firstLine="0"/>
        <w:jc w:val="both"/>
        <w:rPr>
          <w:bCs/>
          <w:color w:val="000000"/>
          <w:sz w:val="22"/>
          <w:szCs w:val="22"/>
          <w:lang w:eastAsia="en-US"/>
        </w:rPr>
      </w:pPr>
      <w:r w:rsidRPr="00190690">
        <w:rPr>
          <w:bCs/>
          <w:color w:val="000000"/>
          <w:sz w:val="22"/>
          <w:szCs w:val="22"/>
          <w:lang w:eastAsia="en-US"/>
        </w:rPr>
        <w:t xml:space="preserve">Komisija  paziņo augstāko iesniegto Izsoles priekšmeta pirkuma cenu un Izsoles dalībnieku, kurš ieguvis tiesības slēgt pirkuma līgumu. Ja pēc visu piedāvājumu atvēršanas izrādās, ka vairāki izsoles dalībnieki piedāvājuši vienādu augstāko cenu, izsoles rīkotājs turpina izsoli, pieņemot rakstiskus piedāvājumus no personām, kuras piedāvājušas vienādu augstāko cenu. Rakstisku piedāvājumu iesniegšanas kārtību un termiņus vienādu augstāku piedāvājumu iesniedzējiem paziņo Komisija  izsoles dalībniekiem, kuri turpina izsoli. </w:t>
      </w:r>
    </w:p>
    <w:p w14:paraId="7AE38DE8" w14:textId="21DDD1AE"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color w:val="000000"/>
          <w:sz w:val="22"/>
          <w:szCs w:val="22"/>
          <w:lang w:eastAsia="en-US"/>
        </w:rPr>
        <w:t xml:space="preserve">Ja  </w:t>
      </w:r>
      <w:r w:rsidR="00461C08" w:rsidRPr="00190690">
        <w:rPr>
          <w:color w:val="000000"/>
          <w:sz w:val="22"/>
          <w:szCs w:val="22"/>
          <w:lang w:eastAsia="en-US"/>
        </w:rPr>
        <w:t xml:space="preserve">izsolē </w:t>
      </w:r>
      <w:r w:rsidRPr="00190690">
        <w:rPr>
          <w:color w:val="000000"/>
          <w:sz w:val="22"/>
          <w:szCs w:val="22"/>
          <w:lang w:eastAsia="en-US"/>
        </w:rPr>
        <w:t>ir reģistrējies viens pretendents un tā pieteikums atbilst Noteikumu prasībām, komisija pieņem lēmumu par pretendenta  atzīšanu par</w:t>
      </w:r>
      <w:r w:rsidR="00461C08" w:rsidRPr="00190690">
        <w:rPr>
          <w:color w:val="000000"/>
          <w:sz w:val="22"/>
          <w:szCs w:val="22"/>
          <w:lang w:eastAsia="en-US"/>
        </w:rPr>
        <w:t xml:space="preserve"> </w:t>
      </w:r>
      <w:r w:rsidRPr="00190690">
        <w:rPr>
          <w:color w:val="000000"/>
          <w:sz w:val="22"/>
          <w:szCs w:val="22"/>
          <w:lang w:eastAsia="en-US"/>
        </w:rPr>
        <w:t xml:space="preserve"> mantas pircēju un nosūta uz pretendenta norādīto e pastu līgumu, kurš jānoslēdz </w:t>
      </w:r>
      <w:r w:rsidR="0047430F" w:rsidRPr="00190690">
        <w:rPr>
          <w:color w:val="000000"/>
          <w:sz w:val="22"/>
          <w:szCs w:val="22"/>
          <w:lang w:eastAsia="en-US"/>
        </w:rPr>
        <w:t xml:space="preserve">Noteikumu </w:t>
      </w:r>
      <w:r w:rsidR="002716E2" w:rsidRPr="00190690">
        <w:rPr>
          <w:color w:val="000000"/>
          <w:sz w:val="22"/>
          <w:szCs w:val="22"/>
          <w:lang w:eastAsia="en-US"/>
        </w:rPr>
        <w:t xml:space="preserve">3.8. punktā noteiktajā termiņā. </w:t>
      </w:r>
    </w:p>
    <w:p w14:paraId="6E4E84E8" w14:textId="77777777" w:rsidR="0047430F"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color w:val="000000"/>
          <w:sz w:val="22"/>
          <w:szCs w:val="22"/>
          <w:lang w:eastAsia="en-US"/>
        </w:rPr>
        <w:lastRenderedPageBreak/>
        <w:t xml:space="preserve">Ja Noteikumu </w:t>
      </w:r>
      <w:r w:rsidR="00461C08" w:rsidRPr="00190690">
        <w:rPr>
          <w:color w:val="000000"/>
          <w:sz w:val="22"/>
          <w:szCs w:val="22"/>
          <w:lang w:eastAsia="en-US"/>
        </w:rPr>
        <w:t xml:space="preserve">2.4. punktā </w:t>
      </w:r>
      <w:r w:rsidRPr="00190690">
        <w:rPr>
          <w:color w:val="000000"/>
          <w:sz w:val="22"/>
          <w:szCs w:val="22"/>
          <w:lang w:eastAsia="en-US"/>
        </w:rPr>
        <w:t>noteiktajā termiņā ir iesniegti un reģistrēti vismaz  divi Noteikumam atbilstoši pieteikumi</w:t>
      </w:r>
      <w:r w:rsidR="00C2396C" w:rsidRPr="00190690">
        <w:rPr>
          <w:color w:val="000000"/>
          <w:sz w:val="22"/>
          <w:szCs w:val="22"/>
          <w:lang w:eastAsia="en-US"/>
        </w:rPr>
        <w:t>, par mantas pircēju tiek atzīts tas pretendents, kurš solījis pēdējo augstāko cenu.</w:t>
      </w:r>
    </w:p>
    <w:p w14:paraId="645D93AA" w14:textId="1BAF7E1B"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Ja </w:t>
      </w:r>
      <w:r w:rsidR="0047430F" w:rsidRPr="00190690">
        <w:rPr>
          <w:sz w:val="22"/>
          <w:szCs w:val="22"/>
          <w:lang w:eastAsia="en-US"/>
        </w:rPr>
        <w:t>K</w:t>
      </w:r>
      <w:r w:rsidRPr="00190690">
        <w:rPr>
          <w:sz w:val="22"/>
          <w:szCs w:val="22"/>
          <w:lang w:eastAsia="en-US"/>
        </w:rPr>
        <w:t xml:space="preserve">omisijai nepieciešams laiks papildus piedāvājumu izvērtēšanai, tā </w:t>
      </w:r>
      <w:r w:rsidR="0047430F" w:rsidRPr="00190690">
        <w:rPr>
          <w:sz w:val="22"/>
          <w:szCs w:val="22"/>
          <w:lang w:eastAsia="en-US"/>
        </w:rPr>
        <w:t>i</w:t>
      </w:r>
      <w:r w:rsidRPr="00190690">
        <w:rPr>
          <w:sz w:val="22"/>
          <w:szCs w:val="22"/>
          <w:lang w:eastAsia="en-US"/>
        </w:rPr>
        <w:t>zsoles dalībniekam paziņo citu izsoles rezultātu paziņošanas laiku un vietu.</w:t>
      </w:r>
    </w:p>
    <w:p w14:paraId="74F6DB30" w14:textId="3BA4C793" w:rsidR="00E348AA" w:rsidRPr="00190690" w:rsidRDefault="0047430F"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Komisijas </w:t>
      </w:r>
      <w:r w:rsidR="00E348AA" w:rsidRPr="00190690">
        <w:rPr>
          <w:sz w:val="22"/>
          <w:szCs w:val="22"/>
          <w:lang w:eastAsia="en-US"/>
        </w:rPr>
        <w:t xml:space="preserve"> lēmums tiek paziņots visiem Izsoles dalībniekiem, kuri iesnieguši savus piedāvājumus izsolei, un tiek publicēts Sabiedrības  tīmekļvietnē  www.cesuklinika.lv. </w:t>
      </w:r>
    </w:p>
    <w:p w14:paraId="3D43B8FF" w14:textId="1CCB09AD"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Pamatojoties uz izsoles rezultātiem Sabiedrība  piedāvā uzvarētājam slēgt pirkuma līgumu, kuru Izsoles dalībnieks paraksta 2 (divu)  darba  dienu laikā. Ja izsoles uzvarētājs pēc noteiktā termiņa līgumu nav parakstījis, Sabiedrība atkārtoti uzaicina uzvarētāju noslēgt pirkuma līgumu 3 (trīs) darba dienu laikā. Ja arī pēc atkārtota uzaicinājuma izsoles uzvarētājs līgumu nav parakstījis, tiek uzskatīts, ka uzvarētājs ir atteicies slēgt līgumu un </w:t>
      </w:r>
      <w:r w:rsidR="0047430F" w:rsidRPr="00190690">
        <w:rPr>
          <w:sz w:val="22"/>
          <w:szCs w:val="22"/>
          <w:lang w:eastAsia="en-US"/>
        </w:rPr>
        <w:t xml:space="preserve">Komisija </w:t>
      </w:r>
      <w:r w:rsidRPr="00190690">
        <w:rPr>
          <w:sz w:val="22"/>
          <w:szCs w:val="22"/>
          <w:lang w:eastAsia="en-US"/>
        </w:rPr>
        <w:t xml:space="preserve"> ir tiesīga par izsoles uzvarētāju atzīt nākamo Izsoles dalībnieku ar lielāko piedāvāto pirkuma cenu. </w:t>
      </w:r>
    </w:p>
    <w:p w14:paraId="6A1CF284"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Gadījumā, ja izsolē uzvarējušais Izsoles dalībnieks pirkuma līgumu noslēdz, bet līgumā noteiktajā termiņā neveic apmaksu par pirkumu, tad līgums tiek uzskatīts par izbeigtu, un Izsoles komisija ir tiesīga par izsoles uzvarētāju atzīt nākamo Izsoles dalībnieku ar lielāko piedāvāto pirkuma cenu.</w:t>
      </w:r>
    </w:p>
    <w:p w14:paraId="739090A9"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Piedāvātā augstākā summa par nosolīto objektu jāiemaksā Sabiedrības kontā  divu darba dienu laikā pēc pirkuma līguma noslēgšanas. Par apmaksas dienu tiek uzskatīts datums, kad Sabiedrība  ir saņēmusi maksājumu norādītajā norēķinu kontā kredītiestādē. Iemaksātā nodrošinājuma summa tiek ieskaitīta norēķinā par nosolīto objektu.</w:t>
      </w:r>
    </w:p>
    <w:p w14:paraId="08BE1818" w14:textId="5793A3EE" w:rsidR="00CC6115" w:rsidRPr="00190690" w:rsidRDefault="00CC6115" w:rsidP="00FA43D8">
      <w:pPr>
        <w:numPr>
          <w:ilvl w:val="1"/>
          <w:numId w:val="1"/>
        </w:numPr>
        <w:tabs>
          <w:tab w:val="clear" w:pos="1271"/>
          <w:tab w:val="left" w:pos="426"/>
        </w:tabs>
        <w:ind w:left="0" w:firstLine="0"/>
        <w:jc w:val="both"/>
        <w:rPr>
          <w:bCs/>
          <w:color w:val="000000"/>
          <w:sz w:val="22"/>
          <w:szCs w:val="22"/>
          <w:lang w:eastAsia="en-US"/>
        </w:rPr>
      </w:pPr>
      <w:r w:rsidRPr="00190690">
        <w:rPr>
          <w:bCs/>
          <w:color w:val="000000"/>
          <w:sz w:val="22"/>
          <w:szCs w:val="22"/>
          <w:lang w:eastAsia="en-US"/>
        </w:rPr>
        <w:t>Nodrošinājumu, ko iemaksājis pretendents, kurš nosolījis pārdodamo lietu, ieskaita pirkuma maksā. Pārējiem izsoles dalībniekiem  iemaksāto nodrošinājumu pēc izsoles noslēguma nekavējoties izsniedz atpakaļ</w:t>
      </w:r>
    </w:p>
    <w:p w14:paraId="0C0A9404"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Nosolītais Izsoles priekšmets tiek nodots Izsoles dalībniekam tikai pēc pirkuma līguma noslēgšanas, maksājuma par pirkuma veikšanas.</w:t>
      </w:r>
    </w:p>
    <w:p w14:paraId="0CDD113B"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Izsoles priekšmets tiek izsolīts tādā tehniskā stāvoklī, kādā tas atrodas izsoles dienā. Sabiedrība  neuzņemas garantijas saistības par Izsoles priekšmeta kvalitāti un tehnisko stāvokli pēc tā pārdošanas Izsoles uzvarētājam un pieņemšanas – nodošanas akta parakstīšanas.</w:t>
      </w:r>
    </w:p>
    <w:p w14:paraId="17EACB9E" w14:textId="77777777" w:rsidR="00E348AA" w:rsidRPr="00190690" w:rsidRDefault="00E348AA" w:rsidP="00FA43D8">
      <w:pPr>
        <w:numPr>
          <w:ilvl w:val="1"/>
          <w:numId w:val="1"/>
        </w:numPr>
        <w:tabs>
          <w:tab w:val="clear" w:pos="1271"/>
          <w:tab w:val="left" w:pos="426"/>
        </w:tabs>
        <w:ind w:left="0" w:firstLine="0"/>
        <w:jc w:val="both"/>
        <w:rPr>
          <w:b/>
          <w:color w:val="000000"/>
          <w:sz w:val="22"/>
          <w:szCs w:val="22"/>
          <w:lang w:eastAsia="en-US"/>
        </w:rPr>
      </w:pPr>
      <w:r w:rsidRPr="00190690">
        <w:rPr>
          <w:sz w:val="22"/>
          <w:szCs w:val="22"/>
          <w:lang w:eastAsia="en-US"/>
        </w:rPr>
        <w:t xml:space="preserve">Lēmumu par izsoles atzīšanu par nenotikušu, vai spēkā neesošu, pieņem Sabiedrība un nedēļas laikā paziņo par to reģistrētajiem izsoles dalībniekiem kā arī publicē tīmekļvietnē  </w:t>
      </w:r>
      <w:hyperlink r:id="rId10" w:history="1">
        <w:r w:rsidRPr="00190690">
          <w:rPr>
            <w:color w:val="0000FF"/>
            <w:sz w:val="22"/>
            <w:szCs w:val="22"/>
            <w:u w:val="single"/>
            <w:lang w:eastAsia="en-US"/>
          </w:rPr>
          <w:t>www.cesuklinika.lv</w:t>
        </w:r>
      </w:hyperlink>
      <w:r w:rsidRPr="00190690">
        <w:rPr>
          <w:sz w:val="22"/>
          <w:szCs w:val="22"/>
          <w:lang w:eastAsia="en-US"/>
        </w:rPr>
        <w:t xml:space="preserve">. </w:t>
      </w:r>
    </w:p>
    <w:p w14:paraId="14DCE3D2" w14:textId="77777777" w:rsidR="002716E2" w:rsidRPr="00190690" w:rsidRDefault="002716E2" w:rsidP="00FA43D8">
      <w:pPr>
        <w:tabs>
          <w:tab w:val="left" w:pos="426"/>
        </w:tabs>
        <w:jc w:val="both"/>
        <w:rPr>
          <w:b/>
          <w:color w:val="000000"/>
          <w:sz w:val="22"/>
          <w:szCs w:val="22"/>
          <w:lang w:eastAsia="en-US"/>
        </w:rPr>
      </w:pPr>
    </w:p>
    <w:p w14:paraId="7513C10F" w14:textId="77777777" w:rsidR="00E348AA" w:rsidRPr="00190690" w:rsidRDefault="00E348AA" w:rsidP="002716E2">
      <w:pPr>
        <w:numPr>
          <w:ilvl w:val="0"/>
          <w:numId w:val="1"/>
        </w:numPr>
        <w:tabs>
          <w:tab w:val="clear" w:pos="420"/>
          <w:tab w:val="left" w:pos="426"/>
        </w:tabs>
        <w:jc w:val="center"/>
        <w:rPr>
          <w:b/>
          <w:color w:val="000000"/>
          <w:sz w:val="22"/>
          <w:szCs w:val="22"/>
          <w:lang w:eastAsia="en-US"/>
        </w:rPr>
      </w:pPr>
      <w:r w:rsidRPr="00190690">
        <w:rPr>
          <w:b/>
          <w:sz w:val="22"/>
          <w:szCs w:val="22"/>
          <w:lang w:eastAsia="en-US"/>
        </w:rPr>
        <w:t>Citi noteikumi</w:t>
      </w:r>
    </w:p>
    <w:p w14:paraId="11E2407B" w14:textId="1E6C3F8F" w:rsidR="00E348AA" w:rsidRPr="00190690" w:rsidRDefault="00E348AA" w:rsidP="002716E2">
      <w:pPr>
        <w:pStyle w:val="Sarakstarindkopa"/>
        <w:numPr>
          <w:ilvl w:val="1"/>
          <w:numId w:val="1"/>
        </w:numPr>
        <w:tabs>
          <w:tab w:val="clear" w:pos="1271"/>
          <w:tab w:val="num" w:pos="420"/>
          <w:tab w:val="left" w:pos="567"/>
        </w:tabs>
        <w:ind w:left="0" w:firstLine="0"/>
        <w:jc w:val="both"/>
        <w:rPr>
          <w:sz w:val="22"/>
          <w:szCs w:val="22"/>
          <w:lang w:eastAsia="en-US"/>
        </w:rPr>
      </w:pPr>
      <w:r w:rsidRPr="00190690">
        <w:rPr>
          <w:sz w:val="22"/>
          <w:szCs w:val="22"/>
          <w:lang w:eastAsia="en-US"/>
        </w:rPr>
        <w:t xml:space="preserve">Lēmumu par  mantas atsavināšanas rezultātu   pieņem Komisija. </w:t>
      </w:r>
    </w:p>
    <w:p w14:paraId="2FD0750B" w14:textId="2400928E" w:rsidR="00E348AA" w:rsidRPr="00190690" w:rsidRDefault="00E348AA" w:rsidP="002716E2">
      <w:pPr>
        <w:numPr>
          <w:ilvl w:val="1"/>
          <w:numId w:val="1"/>
        </w:numPr>
        <w:tabs>
          <w:tab w:val="num" w:pos="284"/>
          <w:tab w:val="num" w:pos="420"/>
          <w:tab w:val="left" w:pos="567"/>
        </w:tabs>
        <w:ind w:left="0" w:firstLine="0"/>
        <w:jc w:val="both"/>
        <w:rPr>
          <w:sz w:val="22"/>
          <w:szCs w:val="22"/>
          <w:lang w:eastAsia="en-US"/>
        </w:rPr>
      </w:pPr>
      <w:r w:rsidRPr="00190690">
        <w:rPr>
          <w:sz w:val="22"/>
          <w:szCs w:val="22"/>
          <w:lang w:eastAsia="en-US"/>
        </w:rPr>
        <w:t>Ja  līguma priekšmets izsolē netiek nosolīts, tad Sabiedrība</w:t>
      </w:r>
      <w:r w:rsidR="002716E2" w:rsidRPr="00190690">
        <w:rPr>
          <w:sz w:val="22"/>
          <w:szCs w:val="22"/>
          <w:lang w:eastAsia="en-US"/>
        </w:rPr>
        <w:t>i</w:t>
      </w:r>
      <w:r w:rsidRPr="00190690">
        <w:rPr>
          <w:sz w:val="22"/>
          <w:szCs w:val="22"/>
          <w:lang w:eastAsia="en-US"/>
        </w:rPr>
        <w:t xml:space="preserve">  ir tiesības noteikt citu atsavināšanas veidu.</w:t>
      </w:r>
    </w:p>
    <w:p w14:paraId="6B26EFF9" w14:textId="77777777" w:rsidR="00E348AA" w:rsidRPr="00190690" w:rsidRDefault="00E348AA" w:rsidP="002716E2">
      <w:pPr>
        <w:numPr>
          <w:ilvl w:val="1"/>
          <w:numId w:val="1"/>
        </w:numPr>
        <w:tabs>
          <w:tab w:val="num" w:pos="284"/>
          <w:tab w:val="num" w:pos="420"/>
          <w:tab w:val="left" w:pos="567"/>
        </w:tabs>
        <w:ind w:left="0" w:firstLine="0"/>
        <w:jc w:val="both"/>
        <w:rPr>
          <w:sz w:val="22"/>
          <w:szCs w:val="22"/>
          <w:lang w:eastAsia="en-US"/>
        </w:rPr>
      </w:pPr>
      <w:r w:rsidRPr="00190690">
        <w:rPr>
          <w:sz w:val="22"/>
          <w:szCs w:val="22"/>
          <w:lang w:eastAsia="en-US"/>
        </w:rPr>
        <w:t xml:space="preserve">Sūdzības par  Komisijas lēmumiem vai tās darbību var iesniegt izskatīšanai Sabiedrības  valdes priekšsēdētājai līdz līguma noslēgšanas dienai. </w:t>
      </w:r>
    </w:p>
    <w:p w14:paraId="38E9D207" w14:textId="2950D04D" w:rsidR="00E348AA" w:rsidRPr="00190690" w:rsidRDefault="00E348AA" w:rsidP="00E348AA">
      <w:pPr>
        <w:numPr>
          <w:ilvl w:val="1"/>
          <w:numId w:val="1"/>
        </w:numPr>
        <w:tabs>
          <w:tab w:val="num" w:pos="284"/>
          <w:tab w:val="num" w:pos="420"/>
          <w:tab w:val="left" w:pos="567"/>
        </w:tabs>
        <w:ind w:left="0" w:firstLine="0"/>
        <w:jc w:val="both"/>
        <w:rPr>
          <w:sz w:val="22"/>
          <w:szCs w:val="22"/>
          <w:lang w:eastAsia="en-US"/>
        </w:rPr>
      </w:pPr>
      <w:r w:rsidRPr="00190690">
        <w:rPr>
          <w:sz w:val="22"/>
          <w:szCs w:val="22"/>
          <w:lang w:eastAsia="en-US"/>
        </w:rPr>
        <w:t>Pēc pirkuma līguma noslēgšanas pretenzijas par  mantas pārdošanas vai izsoles gaitu  vai līguma priekšmetu netiek pieņemtas.</w:t>
      </w:r>
    </w:p>
    <w:p w14:paraId="7D2B3746" w14:textId="77777777" w:rsidR="00E348AA" w:rsidRPr="00190690" w:rsidRDefault="00E348AA" w:rsidP="002716E2">
      <w:pPr>
        <w:numPr>
          <w:ilvl w:val="1"/>
          <w:numId w:val="1"/>
        </w:numPr>
        <w:tabs>
          <w:tab w:val="num" w:pos="420"/>
        </w:tabs>
        <w:ind w:left="420"/>
        <w:jc w:val="both"/>
        <w:rPr>
          <w:sz w:val="22"/>
          <w:szCs w:val="22"/>
          <w:lang w:eastAsia="en-US"/>
        </w:rPr>
      </w:pPr>
      <w:r w:rsidRPr="00190690">
        <w:rPr>
          <w:sz w:val="22"/>
          <w:szCs w:val="22"/>
          <w:lang w:eastAsia="en-US"/>
        </w:rPr>
        <w:t>Noteikumiem  pievienoti šādi pielikumi:</w:t>
      </w:r>
    </w:p>
    <w:p w14:paraId="23E1F1E9" w14:textId="5161A942" w:rsidR="00E348AA" w:rsidRPr="00190690" w:rsidRDefault="00E348AA" w:rsidP="002716E2">
      <w:pPr>
        <w:numPr>
          <w:ilvl w:val="2"/>
          <w:numId w:val="1"/>
        </w:numPr>
        <w:tabs>
          <w:tab w:val="left" w:pos="993"/>
        </w:tabs>
        <w:ind w:hanging="294"/>
        <w:jc w:val="both"/>
        <w:rPr>
          <w:sz w:val="22"/>
          <w:szCs w:val="22"/>
          <w:lang w:eastAsia="en-US"/>
        </w:rPr>
      </w:pPr>
      <w:r w:rsidRPr="00190690">
        <w:rPr>
          <w:sz w:val="22"/>
          <w:szCs w:val="22"/>
          <w:lang w:eastAsia="en-US"/>
        </w:rPr>
        <w:t>Pielikums Nr. 1 „Pirkuma līgums” uz 1 (vienas) lapas.</w:t>
      </w:r>
    </w:p>
    <w:p w14:paraId="2E0A4FFD" w14:textId="66BA6448" w:rsidR="00E348AA" w:rsidRPr="00190690" w:rsidRDefault="00E348AA" w:rsidP="002716E2">
      <w:pPr>
        <w:numPr>
          <w:ilvl w:val="2"/>
          <w:numId w:val="1"/>
        </w:numPr>
        <w:tabs>
          <w:tab w:val="left" w:pos="993"/>
        </w:tabs>
        <w:ind w:hanging="294"/>
        <w:jc w:val="both"/>
        <w:rPr>
          <w:sz w:val="22"/>
          <w:szCs w:val="22"/>
          <w:lang w:eastAsia="en-US"/>
        </w:rPr>
      </w:pPr>
      <w:r w:rsidRPr="00190690">
        <w:rPr>
          <w:sz w:val="22"/>
          <w:szCs w:val="22"/>
          <w:lang w:eastAsia="en-US"/>
        </w:rPr>
        <w:t>Pielikums Nr.</w:t>
      </w:r>
      <w:r w:rsidR="0021290F" w:rsidRPr="00190690">
        <w:rPr>
          <w:sz w:val="22"/>
          <w:szCs w:val="22"/>
          <w:lang w:eastAsia="en-US"/>
        </w:rPr>
        <w:t>2</w:t>
      </w:r>
      <w:r w:rsidRPr="00190690">
        <w:rPr>
          <w:sz w:val="22"/>
          <w:szCs w:val="22"/>
          <w:lang w:eastAsia="en-US"/>
        </w:rPr>
        <w:t xml:space="preserve"> „Pieteikums kustamās mantas pirkumam </w:t>
      </w:r>
    </w:p>
    <w:p w14:paraId="341ACD6C" w14:textId="77777777" w:rsidR="00E348AA" w:rsidRPr="00190690" w:rsidRDefault="00E348AA" w:rsidP="00E348AA">
      <w:pPr>
        <w:tabs>
          <w:tab w:val="left" w:pos="993"/>
        </w:tabs>
        <w:jc w:val="both"/>
        <w:rPr>
          <w:sz w:val="22"/>
          <w:szCs w:val="22"/>
          <w:lang w:eastAsia="en-US"/>
        </w:rPr>
      </w:pPr>
    </w:p>
    <w:p w14:paraId="03476EF9" w14:textId="77777777" w:rsidR="00E348AA" w:rsidRPr="00190690" w:rsidRDefault="00E348AA" w:rsidP="00E348AA">
      <w:pPr>
        <w:tabs>
          <w:tab w:val="left" w:pos="993"/>
        </w:tabs>
        <w:ind w:left="720"/>
        <w:jc w:val="both"/>
        <w:rPr>
          <w:sz w:val="22"/>
          <w:szCs w:val="22"/>
          <w:lang w:eastAsia="en-US"/>
        </w:rPr>
      </w:pPr>
    </w:p>
    <w:p w14:paraId="14D6D146" w14:textId="77777777" w:rsidR="00E348AA" w:rsidRPr="00190690" w:rsidRDefault="00E348AA" w:rsidP="00526DB2">
      <w:pPr>
        <w:jc w:val="both"/>
        <w:rPr>
          <w:sz w:val="22"/>
          <w:szCs w:val="22"/>
          <w:lang w:eastAsia="en-US"/>
        </w:rPr>
      </w:pPr>
    </w:p>
    <w:p w14:paraId="1027166A" w14:textId="77777777" w:rsidR="00E348AA" w:rsidRPr="00190690" w:rsidRDefault="00E348AA" w:rsidP="00E348AA">
      <w:pPr>
        <w:ind w:left="360"/>
        <w:rPr>
          <w:sz w:val="22"/>
          <w:szCs w:val="22"/>
        </w:rPr>
      </w:pPr>
    </w:p>
    <w:p w14:paraId="60E74CC0" w14:textId="77777777" w:rsidR="00526DB2" w:rsidRPr="00190690" w:rsidRDefault="00526DB2" w:rsidP="00E348AA">
      <w:pPr>
        <w:ind w:left="360"/>
        <w:rPr>
          <w:sz w:val="22"/>
          <w:szCs w:val="22"/>
        </w:rPr>
      </w:pPr>
      <w:r w:rsidRPr="00190690">
        <w:rPr>
          <w:sz w:val="22"/>
          <w:szCs w:val="22"/>
        </w:rPr>
        <w:t>Sagatavoja:</w:t>
      </w:r>
    </w:p>
    <w:p w14:paraId="4693ABE3" w14:textId="3D9C1631" w:rsidR="00E348AA" w:rsidRPr="00190690" w:rsidRDefault="00E348AA" w:rsidP="00E348AA">
      <w:pPr>
        <w:ind w:left="360"/>
        <w:rPr>
          <w:sz w:val="22"/>
          <w:szCs w:val="22"/>
        </w:rPr>
      </w:pPr>
      <w:r w:rsidRPr="00190690">
        <w:rPr>
          <w:sz w:val="22"/>
          <w:szCs w:val="22"/>
        </w:rPr>
        <w:t xml:space="preserve">SIA „CĒSU KLĪNIKA” rīkotās </w:t>
      </w:r>
      <w:r w:rsidR="00526DB2" w:rsidRPr="00190690">
        <w:rPr>
          <w:sz w:val="22"/>
          <w:szCs w:val="22"/>
        </w:rPr>
        <w:t xml:space="preserve"> Izsoles </w:t>
      </w:r>
    </w:p>
    <w:p w14:paraId="2A35F2F7" w14:textId="0D46F060" w:rsidR="00E348AA" w:rsidRDefault="00526DB2" w:rsidP="00E348AA">
      <w:pPr>
        <w:ind w:left="360"/>
        <w:rPr>
          <w:sz w:val="22"/>
          <w:szCs w:val="22"/>
        </w:rPr>
      </w:pPr>
      <w:r w:rsidRPr="00190690">
        <w:rPr>
          <w:sz w:val="22"/>
          <w:szCs w:val="22"/>
        </w:rPr>
        <w:t xml:space="preserve">Komisijas </w:t>
      </w:r>
      <w:r w:rsidR="00E348AA" w:rsidRPr="00190690">
        <w:rPr>
          <w:sz w:val="22"/>
          <w:szCs w:val="22"/>
        </w:rPr>
        <w:t xml:space="preserve">  priekšsēdētāja L.Vegnere </w:t>
      </w:r>
    </w:p>
    <w:p w14:paraId="5489E709" w14:textId="77777777" w:rsidR="00190690" w:rsidRDefault="00190690" w:rsidP="00E348AA">
      <w:pPr>
        <w:ind w:left="360"/>
        <w:rPr>
          <w:sz w:val="22"/>
          <w:szCs w:val="22"/>
        </w:rPr>
      </w:pPr>
    </w:p>
    <w:p w14:paraId="16998772" w14:textId="77777777" w:rsidR="00190690" w:rsidRDefault="00190690" w:rsidP="00E348AA">
      <w:pPr>
        <w:ind w:left="360"/>
        <w:rPr>
          <w:sz w:val="22"/>
          <w:szCs w:val="22"/>
        </w:rPr>
      </w:pPr>
    </w:p>
    <w:p w14:paraId="33480815" w14:textId="77777777" w:rsidR="00190690" w:rsidRDefault="00190690" w:rsidP="00E348AA">
      <w:pPr>
        <w:ind w:left="360"/>
        <w:rPr>
          <w:sz w:val="22"/>
          <w:szCs w:val="22"/>
        </w:rPr>
      </w:pPr>
    </w:p>
    <w:p w14:paraId="3A7AEA0A" w14:textId="77777777" w:rsidR="00190690" w:rsidRDefault="00190690" w:rsidP="00E348AA">
      <w:pPr>
        <w:ind w:left="360"/>
        <w:rPr>
          <w:sz w:val="22"/>
          <w:szCs w:val="22"/>
        </w:rPr>
      </w:pPr>
    </w:p>
    <w:p w14:paraId="50CBF73F" w14:textId="77777777" w:rsidR="00190690" w:rsidRPr="00190690" w:rsidRDefault="00190690" w:rsidP="00E348AA">
      <w:pPr>
        <w:ind w:left="360"/>
        <w:rPr>
          <w:sz w:val="22"/>
          <w:szCs w:val="22"/>
        </w:rPr>
      </w:pPr>
    </w:p>
    <w:p w14:paraId="1499F96C" w14:textId="77777777" w:rsidR="00893EA8" w:rsidRPr="00190690" w:rsidRDefault="00893EA8">
      <w:pPr>
        <w:rPr>
          <w:sz w:val="22"/>
          <w:szCs w:val="22"/>
        </w:rPr>
      </w:pPr>
    </w:p>
    <w:p w14:paraId="5D7043DC" w14:textId="77777777" w:rsidR="00893EA8" w:rsidRPr="00190690" w:rsidRDefault="00893EA8">
      <w:pPr>
        <w:rPr>
          <w:sz w:val="22"/>
          <w:szCs w:val="22"/>
        </w:rPr>
      </w:pPr>
    </w:p>
    <w:p w14:paraId="046D8723" w14:textId="08EACC20" w:rsidR="00893EA8" w:rsidRPr="00190690" w:rsidRDefault="00893EA8" w:rsidP="00893EA8">
      <w:pPr>
        <w:pStyle w:val="Sarakstarindkopa"/>
        <w:numPr>
          <w:ilvl w:val="0"/>
          <w:numId w:val="5"/>
        </w:numPr>
        <w:jc w:val="right"/>
        <w:rPr>
          <w:sz w:val="22"/>
          <w:szCs w:val="22"/>
        </w:rPr>
      </w:pPr>
      <w:r w:rsidRPr="00190690">
        <w:rPr>
          <w:sz w:val="22"/>
          <w:szCs w:val="22"/>
        </w:rPr>
        <w:lastRenderedPageBreak/>
        <w:t xml:space="preserve">Pielikums </w:t>
      </w:r>
    </w:p>
    <w:p w14:paraId="2F0E6F93" w14:textId="1C89B2E7" w:rsidR="00893EA8" w:rsidRPr="00893EA8" w:rsidRDefault="00893EA8" w:rsidP="00893EA8">
      <w:pPr>
        <w:spacing w:line="0" w:lineRule="atLeast"/>
        <w:ind w:left="2780"/>
        <w:rPr>
          <w:rFonts w:cs="Arial"/>
          <w:b/>
          <w:sz w:val="22"/>
          <w:szCs w:val="22"/>
        </w:rPr>
      </w:pPr>
      <w:r w:rsidRPr="00893EA8">
        <w:rPr>
          <w:rFonts w:cs="Arial"/>
          <w:b/>
          <w:sz w:val="22"/>
          <w:szCs w:val="22"/>
        </w:rPr>
        <w:t>Līgums Nr.__/202</w:t>
      </w:r>
      <w:r w:rsidR="00904653">
        <w:rPr>
          <w:rFonts w:cs="Arial"/>
          <w:b/>
          <w:sz w:val="22"/>
          <w:szCs w:val="22"/>
        </w:rPr>
        <w:t>3</w:t>
      </w:r>
    </w:p>
    <w:p w14:paraId="57DB203C" w14:textId="77777777" w:rsidR="00893EA8" w:rsidRPr="00893EA8" w:rsidRDefault="00893EA8" w:rsidP="00893EA8">
      <w:pPr>
        <w:spacing w:line="0" w:lineRule="atLeast"/>
        <w:ind w:left="2780"/>
        <w:rPr>
          <w:rFonts w:cs="Arial"/>
          <w:b/>
          <w:sz w:val="22"/>
          <w:szCs w:val="22"/>
        </w:rPr>
      </w:pPr>
      <w:r w:rsidRPr="00893EA8">
        <w:rPr>
          <w:rFonts w:cs="Arial"/>
          <w:b/>
          <w:sz w:val="22"/>
          <w:szCs w:val="22"/>
        </w:rPr>
        <w:t>Par mantas iegādi</w:t>
      </w:r>
    </w:p>
    <w:p w14:paraId="0C7082BB" w14:textId="77777777" w:rsidR="00893EA8" w:rsidRPr="00893EA8" w:rsidRDefault="00893EA8" w:rsidP="00893EA8">
      <w:pPr>
        <w:tabs>
          <w:tab w:val="left" w:pos="705"/>
          <w:tab w:val="left" w:pos="5740"/>
        </w:tabs>
        <w:spacing w:line="0" w:lineRule="atLeast"/>
        <w:rPr>
          <w:rFonts w:cs="Arial"/>
          <w:sz w:val="22"/>
          <w:szCs w:val="22"/>
        </w:rPr>
      </w:pPr>
      <w:r w:rsidRPr="00893EA8">
        <w:rPr>
          <w:rFonts w:cs="Arial"/>
          <w:sz w:val="22"/>
          <w:szCs w:val="22"/>
        </w:rPr>
        <w:t xml:space="preserve">Cēsīs, </w:t>
      </w:r>
    </w:p>
    <w:p w14:paraId="5353E6BF" w14:textId="77777777" w:rsidR="00893EA8" w:rsidRPr="00893EA8" w:rsidRDefault="00893EA8" w:rsidP="00893EA8">
      <w:pPr>
        <w:tabs>
          <w:tab w:val="left" w:pos="705"/>
          <w:tab w:val="left" w:pos="5740"/>
        </w:tabs>
        <w:spacing w:line="0" w:lineRule="atLeast"/>
        <w:rPr>
          <w:rFonts w:cs="Arial"/>
          <w:sz w:val="22"/>
          <w:szCs w:val="22"/>
        </w:rPr>
      </w:pPr>
      <w:r w:rsidRPr="00893EA8">
        <w:rPr>
          <w:rFonts w:cs="Arial"/>
          <w:sz w:val="22"/>
          <w:szCs w:val="22"/>
        </w:rPr>
        <w:t>2022.gada ___.________</w:t>
      </w:r>
    </w:p>
    <w:p w14:paraId="54C80AAC" w14:textId="77777777" w:rsidR="00893EA8" w:rsidRPr="00893EA8" w:rsidRDefault="00893EA8" w:rsidP="00893EA8">
      <w:pPr>
        <w:spacing w:line="288" w:lineRule="exact"/>
        <w:rPr>
          <w:rFonts w:eastAsia="Calibri"/>
          <w:b/>
          <w:bCs/>
          <w:sz w:val="22"/>
          <w:szCs w:val="22"/>
        </w:rPr>
      </w:pPr>
    </w:p>
    <w:p w14:paraId="194E47CC" w14:textId="77777777" w:rsidR="00893EA8" w:rsidRPr="00893EA8" w:rsidRDefault="00893EA8" w:rsidP="00893EA8">
      <w:pPr>
        <w:spacing w:line="288" w:lineRule="exact"/>
        <w:jc w:val="both"/>
        <w:rPr>
          <w:rFonts w:cs="Arial"/>
          <w:sz w:val="22"/>
          <w:szCs w:val="22"/>
        </w:rPr>
      </w:pPr>
      <w:r w:rsidRPr="00893EA8">
        <w:rPr>
          <w:rFonts w:eastAsia="Calibri"/>
          <w:b/>
          <w:bCs/>
          <w:sz w:val="22"/>
          <w:szCs w:val="22"/>
        </w:rPr>
        <w:t>SIA “CĒSU KLĪNIKA”</w:t>
      </w:r>
      <w:r w:rsidRPr="00893EA8">
        <w:rPr>
          <w:rFonts w:eastAsia="Calibri"/>
          <w:bCs/>
          <w:sz w:val="22"/>
          <w:szCs w:val="22"/>
        </w:rPr>
        <w:t>,</w:t>
      </w:r>
      <w:r w:rsidRPr="00893EA8">
        <w:rPr>
          <w:rFonts w:eastAsia="Calibri"/>
          <w:b/>
          <w:bCs/>
          <w:sz w:val="22"/>
          <w:szCs w:val="22"/>
        </w:rPr>
        <w:t xml:space="preserve"> </w:t>
      </w:r>
      <w:r w:rsidRPr="00893EA8">
        <w:rPr>
          <w:rFonts w:eastAsia="Calibri"/>
          <w:bCs/>
          <w:sz w:val="22"/>
          <w:szCs w:val="22"/>
        </w:rPr>
        <w:t>Slimnīcas ielā 9, Cēsīs, Cēsu novads, LV-4101, reģ. Nr. LV44103057729, tās valdes priekšsēdētājas Ingūnas Liepas personā, kura  rīkojas  pamatojoties uz statūtiem un valdes pilnvarojuma, turpmāk līguma tekstā saukts „Pārdevējs ” no vienas puses, un</w:t>
      </w:r>
    </w:p>
    <w:p w14:paraId="6B251262" w14:textId="77777777" w:rsidR="00893EA8" w:rsidRPr="00893EA8" w:rsidRDefault="00893EA8" w:rsidP="00893EA8">
      <w:pPr>
        <w:spacing w:line="14" w:lineRule="exact"/>
        <w:rPr>
          <w:rFonts w:cs="Arial"/>
          <w:sz w:val="22"/>
          <w:szCs w:val="22"/>
        </w:rPr>
      </w:pPr>
    </w:p>
    <w:p w14:paraId="083F1910" w14:textId="7CCB80B6" w:rsidR="00893EA8" w:rsidRPr="00893EA8" w:rsidRDefault="00893EA8" w:rsidP="00893EA8">
      <w:pPr>
        <w:spacing w:line="238" w:lineRule="auto"/>
        <w:ind w:firstLine="720"/>
        <w:jc w:val="both"/>
        <w:rPr>
          <w:rFonts w:cs="Arial"/>
          <w:sz w:val="22"/>
          <w:szCs w:val="22"/>
        </w:rPr>
      </w:pPr>
      <w:r w:rsidRPr="00893EA8">
        <w:rPr>
          <w:rFonts w:cs="Arial"/>
          <w:b/>
          <w:i/>
          <w:sz w:val="22"/>
          <w:szCs w:val="22"/>
        </w:rPr>
        <w:t xml:space="preserve">Juridiskās personas </w:t>
      </w:r>
      <w:r w:rsidRPr="00893EA8">
        <w:rPr>
          <w:rFonts w:cs="Arial"/>
          <w:i/>
          <w:sz w:val="22"/>
          <w:szCs w:val="22"/>
        </w:rPr>
        <w:t>nosaukums, vienotais reģistrācijas Nr.</w:t>
      </w:r>
      <w:r w:rsidRPr="00893EA8">
        <w:rPr>
          <w:rFonts w:cs="Arial"/>
          <w:b/>
          <w:i/>
          <w:sz w:val="22"/>
          <w:szCs w:val="22"/>
        </w:rPr>
        <w:t xml:space="preserve"> vai fiziskās personas </w:t>
      </w:r>
      <w:r w:rsidRPr="00893EA8">
        <w:rPr>
          <w:rFonts w:cs="Arial"/>
          <w:i/>
          <w:sz w:val="22"/>
          <w:szCs w:val="22"/>
        </w:rPr>
        <w:t>vārds,</w:t>
      </w:r>
      <w:r w:rsidRPr="00893EA8">
        <w:rPr>
          <w:rFonts w:cs="Arial"/>
          <w:b/>
          <w:i/>
          <w:sz w:val="22"/>
          <w:szCs w:val="22"/>
        </w:rPr>
        <w:t xml:space="preserve"> </w:t>
      </w:r>
      <w:r w:rsidRPr="00893EA8">
        <w:rPr>
          <w:rFonts w:cs="Arial"/>
          <w:i/>
          <w:sz w:val="22"/>
          <w:szCs w:val="22"/>
        </w:rPr>
        <w:t xml:space="preserve">uzvārds un personas kods, juridiskajām personām paraksttiesīgās personas vārds un uzvārds </w:t>
      </w:r>
      <w:r w:rsidRPr="00893EA8">
        <w:rPr>
          <w:rFonts w:cs="Arial"/>
          <w:sz w:val="22"/>
          <w:szCs w:val="22"/>
        </w:rPr>
        <w:t xml:space="preserve">personā, kurš rīkojas pamatojoties uz </w:t>
      </w:r>
      <w:r w:rsidRPr="00893EA8">
        <w:rPr>
          <w:rFonts w:cs="Arial"/>
          <w:i/>
          <w:sz w:val="22"/>
          <w:szCs w:val="22"/>
        </w:rPr>
        <w:t>dokumenta nosaukums</w:t>
      </w:r>
      <w:r w:rsidRPr="00893EA8">
        <w:rPr>
          <w:rFonts w:cs="Arial"/>
          <w:sz w:val="22"/>
          <w:szCs w:val="22"/>
        </w:rPr>
        <w:t>, turpmāk tekstā saukta Pircējs, no otrs puses, katra atsevišķi un abas kopā sauktas – Puses, saskaņā ar __________ rezultātiem, kas apstiprināti ar SIA „CĒSU KLĪNIKA”  Komisijas ___.___.202</w:t>
      </w:r>
      <w:r w:rsidR="00FA43D8">
        <w:rPr>
          <w:rFonts w:cs="Arial"/>
          <w:sz w:val="22"/>
          <w:szCs w:val="22"/>
        </w:rPr>
        <w:t>3</w:t>
      </w:r>
      <w:r w:rsidRPr="00893EA8">
        <w:rPr>
          <w:rFonts w:cs="Arial"/>
          <w:sz w:val="22"/>
          <w:szCs w:val="22"/>
        </w:rPr>
        <w:t>. lēmumu, noslēdz šo pirkuma līgumu (turpmāk – Līgums):</w:t>
      </w:r>
    </w:p>
    <w:p w14:paraId="77B13E2C" w14:textId="77777777" w:rsidR="00893EA8" w:rsidRPr="00893EA8" w:rsidRDefault="00893EA8" w:rsidP="00893EA8">
      <w:pPr>
        <w:spacing w:line="127" w:lineRule="exact"/>
        <w:rPr>
          <w:rFonts w:cs="Arial"/>
          <w:sz w:val="22"/>
          <w:szCs w:val="22"/>
        </w:rPr>
      </w:pPr>
    </w:p>
    <w:p w14:paraId="65AB0323" w14:textId="173BF73F" w:rsidR="00893EA8" w:rsidRPr="00893EA8" w:rsidRDefault="00893EA8" w:rsidP="00893EA8">
      <w:pPr>
        <w:tabs>
          <w:tab w:val="left" w:pos="3780"/>
        </w:tabs>
        <w:contextualSpacing/>
        <w:rPr>
          <w:rFonts w:cs="Arial"/>
          <w:b/>
          <w:sz w:val="22"/>
          <w:szCs w:val="22"/>
        </w:rPr>
      </w:pPr>
      <w:r>
        <w:rPr>
          <w:rFonts w:cs="Arial"/>
          <w:b/>
          <w:sz w:val="22"/>
          <w:szCs w:val="22"/>
        </w:rPr>
        <w:t>1.</w:t>
      </w:r>
      <w:r w:rsidRPr="00893EA8">
        <w:rPr>
          <w:rFonts w:cs="Arial"/>
          <w:b/>
          <w:sz w:val="22"/>
          <w:szCs w:val="22"/>
        </w:rPr>
        <w:t>Līguma priekšmets</w:t>
      </w:r>
    </w:p>
    <w:p w14:paraId="6CA437F2" w14:textId="3AF01804" w:rsidR="00893EA8" w:rsidRPr="00893EA8" w:rsidRDefault="00893EA8" w:rsidP="00893EA8">
      <w:pPr>
        <w:numPr>
          <w:ilvl w:val="0"/>
          <w:numId w:val="8"/>
        </w:numPr>
        <w:tabs>
          <w:tab w:val="left" w:pos="2"/>
          <w:tab w:val="left" w:pos="426"/>
        </w:tabs>
        <w:ind w:right="20"/>
        <w:contextualSpacing/>
        <w:jc w:val="both"/>
        <w:rPr>
          <w:rFonts w:cs="Arial"/>
          <w:sz w:val="22"/>
          <w:szCs w:val="22"/>
        </w:rPr>
      </w:pPr>
      <w:r w:rsidRPr="00893EA8">
        <w:rPr>
          <w:rFonts w:cs="Arial"/>
          <w:sz w:val="22"/>
          <w:szCs w:val="22"/>
        </w:rPr>
        <w:t>Pārdevējs pārdod un Pircējs pērk  kustamo mantu</w:t>
      </w:r>
      <w:r w:rsidRPr="00893EA8">
        <w:rPr>
          <w:bCs/>
          <w:iCs/>
          <w:sz w:val="22"/>
          <w:szCs w:val="22"/>
        </w:rPr>
        <w:t xml:space="preserve"> </w:t>
      </w:r>
      <w:r w:rsidRPr="00893EA8">
        <w:rPr>
          <w:rFonts w:cs="Arial"/>
          <w:bCs/>
          <w:iCs/>
          <w:sz w:val="22"/>
          <w:szCs w:val="22"/>
        </w:rPr>
        <w:t>„…………………”(turpmāk – Prece)</w:t>
      </w:r>
      <w:r w:rsidRPr="00893EA8">
        <w:rPr>
          <w:rFonts w:cs="Arial"/>
          <w:sz w:val="22"/>
          <w:szCs w:val="22"/>
        </w:rPr>
        <w:t xml:space="preserve">, kas iegādāta piedaloties Pārdevēja organizētajā  </w:t>
      </w:r>
      <w:r>
        <w:rPr>
          <w:rFonts w:cs="Arial"/>
          <w:sz w:val="22"/>
          <w:szCs w:val="22"/>
        </w:rPr>
        <w:t xml:space="preserve">izsolē 2023. gada __________. Nr._____________. </w:t>
      </w:r>
    </w:p>
    <w:p w14:paraId="73031DC5" w14:textId="77777777" w:rsidR="00893EA8" w:rsidRPr="00893EA8" w:rsidRDefault="00893EA8" w:rsidP="00893EA8">
      <w:pPr>
        <w:numPr>
          <w:ilvl w:val="0"/>
          <w:numId w:val="8"/>
        </w:numPr>
        <w:tabs>
          <w:tab w:val="left" w:pos="2"/>
          <w:tab w:val="left" w:pos="426"/>
        </w:tabs>
        <w:ind w:right="20"/>
        <w:contextualSpacing/>
        <w:jc w:val="both"/>
        <w:rPr>
          <w:rFonts w:cs="Arial"/>
          <w:sz w:val="22"/>
          <w:szCs w:val="22"/>
        </w:rPr>
      </w:pPr>
      <w:r w:rsidRPr="00893EA8">
        <w:rPr>
          <w:rFonts w:cs="Arial"/>
          <w:sz w:val="22"/>
          <w:szCs w:val="22"/>
        </w:rPr>
        <w:t>Pircējam ir zināms Preces faktiskais stāvoklis un Pircējs apliecina, ka neizvirzīs pret Pārdevēju nekādas pretenzijas, ja atklāsies kādi Precei piemītoši apslēpti trūkumi.</w:t>
      </w:r>
    </w:p>
    <w:p w14:paraId="599A0D45" w14:textId="77777777" w:rsidR="00893EA8" w:rsidRPr="00893EA8" w:rsidRDefault="00893EA8" w:rsidP="00893EA8">
      <w:pPr>
        <w:spacing w:line="126" w:lineRule="exact"/>
        <w:rPr>
          <w:rFonts w:cs="Arial"/>
          <w:sz w:val="22"/>
          <w:szCs w:val="22"/>
        </w:rPr>
      </w:pPr>
    </w:p>
    <w:p w14:paraId="05FBEFE7" w14:textId="0560E4E7" w:rsidR="00893EA8" w:rsidRPr="00893EA8" w:rsidRDefault="00893EA8" w:rsidP="00893EA8">
      <w:pPr>
        <w:tabs>
          <w:tab w:val="left" w:pos="2880"/>
        </w:tabs>
        <w:spacing w:line="0" w:lineRule="atLeast"/>
        <w:jc w:val="both"/>
        <w:rPr>
          <w:rFonts w:cs="Arial"/>
          <w:b/>
          <w:sz w:val="22"/>
          <w:szCs w:val="22"/>
        </w:rPr>
      </w:pPr>
      <w:r>
        <w:rPr>
          <w:rFonts w:cs="Arial"/>
          <w:b/>
          <w:sz w:val="22"/>
          <w:szCs w:val="22"/>
        </w:rPr>
        <w:t>2.</w:t>
      </w:r>
      <w:r w:rsidRPr="00893EA8">
        <w:rPr>
          <w:rFonts w:cs="Arial"/>
          <w:b/>
          <w:sz w:val="22"/>
          <w:szCs w:val="22"/>
        </w:rPr>
        <w:t>Pirkuma maksa un norēķinu kārtība</w:t>
      </w:r>
    </w:p>
    <w:p w14:paraId="2D2F309C" w14:textId="77777777" w:rsidR="00893EA8" w:rsidRPr="00893EA8" w:rsidRDefault="00893EA8" w:rsidP="00893EA8">
      <w:pPr>
        <w:spacing w:line="127" w:lineRule="exact"/>
        <w:rPr>
          <w:rFonts w:cs="Arial"/>
          <w:sz w:val="22"/>
          <w:szCs w:val="22"/>
        </w:rPr>
      </w:pPr>
    </w:p>
    <w:p w14:paraId="06689349" w14:textId="77777777" w:rsidR="00893EA8" w:rsidRPr="00893EA8" w:rsidRDefault="00893EA8" w:rsidP="00893EA8">
      <w:pPr>
        <w:numPr>
          <w:ilvl w:val="0"/>
          <w:numId w:val="9"/>
        </w:numPr>
        <w:tabs>
          <w:tab w:val="left" w:pos="2"/>
          <w:tab w:val="left" w:pos="426"/>
        </w:tabs>
        <w:spacing w:line="236" w:lineRule="auto"/>
        <w:jc w:val="both"/>
        <w:rPr>
          <w:rFonts w:cs="Arial"/>
          <w:sz w:val="22"/>
          <w:szCs w:val="22"/>
        </w:rPr>
      </w:pPr>
      <w:r w:rsidRPr="00893EA8">
        <w:rPr>
          <w:rFonts w:cs="Arial"/>
          <w:sz w:val="22"/>
          <w:szCs w:val="22"/>
        </w:rPr>
        <w:t>Pircējs pērk Preci par nosolīto cenu EUR summa cipariem (summa vārdiem)  un PVN 21% – EUR summa cipariem (summa vārdiem), pavisam kopā EUR summa cipariem (summa vārdiem) (turpmāk - pirkuma maksa).</w:t>
      </w:r>
    </w:p>
    <w:p w14:paraId="74E71D5A" w14:textId="77777777" w:rsidR="00893EA8" w:rsidRPr="00893EA8" w:rsidRDefault="00893EA8" w:rsidP="00893EA8">
      <w:pPr>
        <w:tabs>
          <w:tab w:val="left" w:pos="2"/>
          <w:tab w:val="left" w:pos="426"/>
        </w:tabs>
        <w:spacing w:line="13" w:lineRule="exact"/>
        <w:rPr>
          <w:rFonts w:cs="Arial"/>
          <w:sz w:val="22"/>
          <w:szCs w:val="22"/>
        </w:rPr>
      </w:pPr>
    </w:p>
    <w:p w14:paraId="615DEA9F" w14:textId="77777777" w:rsidR="00893EA8" w:rsidRPr="00893EA8" w:rsidRDefault="00893EA8" w:rsidP="00893EA8">
      <w:pPr>
        <w:numPr>
          <w:ilvl w:val="1"/>
          <w:numId w:val="9"/>
        </w:numPr>
        <w:tabs>
          <w:tab w:val="left" w:pos="2"/>
          <w:tab w:val="left" w:pos="426"/>
          <w:tab w:val="left" w:pos="820"/>
        </w:tabs>
        <w:spacing w:line="234" w:lineRule="auto"/>
        <w:jc w:val="both"/>
        <w:rPr>
          <w:rFonts w:cs="Arial"/>
          <w:sz w:val="22"/>
          <w:szCs w:val="22"/>
        </w:rPr>
      </w:pPr>
      <w:r w:rsidRPr="00893EA8">
        <w:rPr>
          <w:rFonts w:cs="Arial"/>
          <w:sz w:val="22"/>
          <w:szCs w:val="22"/>
        </w:rPr>
        <w:t>Pirkuma maksu Pircējs samaksā  divu darba  dienu laikā pēc Līguma spēkā stāšanās saskaņā ar Pārdevēja izrakstīto rēķinu.</w:t>
      </w:r>
    </w:p>
    <w:p w14:paraId="6AFEC960" w14:textId="77777777" w:rsidR="00893EA8" w:rsidRPr="00893EA8" w:rsidRDefault="00893EA8" w:rsidP="00893EA8">
      <w:pPr>
        <w:spacing w:line="127" w:lineRule="exact"/>
        <w:rPr>
          <w:rFonts w:cs="Arial"/>
          <w:sz w:val="22"/>
          <w:szCs w:val="22"/>
        </w:rPr>
      </w:pPr>
    </w:p>
    <w:p w14:paraId="4B804C21" w14:textId="5F4BF9C7" w:rsidR="00893EA8" w:rsidRPr="00893EA8" w:rsidRDefault="00893EA8" w:rsidP="00893EA8">
      <w:pPr>
        <w:tabs>
          <w:tab w:val="left" w:pos="3680"/>
        </w:tabs>
        <w:spacing w:line="0" w:lineRule="atLeast"/>
        <w:jc w:val="both"/>
        <w:rPr>
          <w:rFonts w:cs="Arial"/>
          <w:b/>
          <w:sz w:val="22"/>
          <w:szCs w:val="22"/>
        </w:rPr>
      </w:pPr>
      <w:r>
        <w:rPr>
          <w:rFonts w:cs="Arial"/>
          <w:b/>
          <w:sz w:val="22"/>
          <w:szCs w:val="22"/>
        </w:rPr>
        <w:t>3.</w:t>
      </w:r>
      <w:r w:rsidRPr="00893EA8">
        <w:rPr>
          <w:rFonts w:cs="Arial"/>
          <w:b/>
          <w:sz w:val="22"/>
          <w:szCs w:val="22"/>
        </w:rPr>
        <w:t>Pārdevēja pienākumi</w:t>
      </w:r>
    </w:p>
    <w:p w14:paraId="13F56954" w14:textId="3C767D98" w:rsidR="00893EA8" w:rsidRPr="00893EA8" w:rsidRDefault="00893EA8" w:rsidP="00893EA8">
      <w:pPr>
        <w:tabs>
          <w:tab w:val="left" w:pos="567"/>
          <w:tab w:val="left" w:pos="3680"/>
        </w:tabs>
        <w:spacing w:line="0" w:lineRule="atLeast"/>
        <w:jc w:val="both"/>
        <w:rPr>
          <w:sz w:val="22"/>
          <w:szCs w:val="22"/>
        </w:rPr>
      </w:pPr>
      <w:r>
        <w:rPr>
          <w:sz w:val="22"/>
          <w:szCs w:val="22"/>
        </w:rPr>
        <w:t>3.1.</w:t>
      </w:r>
      <w:r w:rsidRPr="00893EA8">
        <w:rPr>
          <w:sz w:val="22"/>
          <w:szCs w:val="22"/>
        </w:rPr>
        <w:t>Pārdevējs apliecina, ka Prece nav ieķīlāta, atsavināta vai kā citādi apgrūtināta un pats atbild par trešo personu prasījumiem attiecībā uz Preci.</w:t>
      </w:r>
    </w:p>
    <w:p w14:paraId="48D67F1A" w14:textId="70290EEA" w:rsidR="00893EA8" w:rsidRPr="00893EA8" w:rsidRDefault="00893EA8" w:rsidP="00893EA8">
      <w:pPr>
        <w:tabs>
          <w:tab w:val="left" w:pos="567"/>
          <w:tab w:val="left" w:pos="3680"/>
        </w:tabs>
        <w:spacing w:line="0" w:lineRule="atLeast"/>
        <w:jc w:val="both"/>
        <w:rPr>
          <w:rFonts w:cs="Arial"/>
          <w:b/>
          <w:sz w:val="22"/>
          <w:szCs w:val="22"/>
        </w:rPr>
      </w:pPr>
    </w:p>
    <w:p w14:paraId="67D6DC23" w14:textId="77777777" w:rsidR="00893EA8" w:rsidRPr="00893EA8" w:rsidRDefault="00893EA8" w:rsidP="00893EA8">
      <w:pPr>
        <w:tabs>
          <w:tab w:val="left" w:pos="560"/>
        </w:tabs>
        <w:spacing w:line="126" w:lineRule="exact"/>
        <w:ind w:left="560"/>
        <w:jc w:val="both"/>
        <w:rPr>
          <w:rFonts w:cs="Arial"/>
          <w:sz w:val="22"/>
          <w:szCs w:val="22"/>
        </w:rPr>
      </w:pPr>
    </w:p>
    <w:p w14:paraId="38C826CC" w14:textId="1FE284F8" w:rsidR="00893EA8" w:rsidRPr="00893EA8" w:rsidRDefault="00893EA8" w:rsidP="00893EA8">
      <w:pPr>
        <w:tabs>
          <w:tab w:val="left" w:pos="3820"/>
        </w:tabs>
        <w:spacing w:line="0" w:lineRule="atLeast"/>
        <w:jc w:val="both"/>
        <w:rPr>
          <w:rFonts w:cs="Arial"/>
          <w:b/>
          <w:sz w:val="22"/>
          <w:szCs w:val="22"/>
        </w:rPr>
      </w:pPr>
      <w:r>
        <w:rPr>
          <w:rFonts w:cs="Arial"/>
          <w:b/>
          <w:sz w:val="22"/>
          <w:szCs w:val="22"/>
        </w:rPr>
        <w:t>4.</w:t>
      </w:r>
      <w:r w:rsidRPr="00893EA8">
        <w:rPr>
          <w:rFonts w:cs="Arial"/>
          <w:b/>
          <w:sz w:val="22"/>
          <w:szCs w:val="22"/>
        </w:rPr>
        <w:t>Pircēja pienākumi</w:t>
      </w:r>
    </w:p>
    <w:p w14:paraId="71853227" w14:textId="77777777" w:rsidR="00893EA8" w:rsidRPr="00893EA8" w:rsidRDefault="00893EA8" w:rsidP="00893EA8">
      <w:pPr>
        <w:spacing w:line="115" w:lineRule="exact"/>
        <w:rPr>
          <w:rFonts w:cs="Arial"/>
          <w:sz w:val="22"/>
          <w:szCs w:val="22"/>
        </w:rPr>
      </w:pPr>
    </w:p>
    <w:p w14:paraId="1DE1FE67" w14:textId="77777777" w:rsidR="00893EA8" w:rsidRPr="00893EA8" w:rsidRDefault="00893EA8" w:rsidP="00893EA8">
      <w:pPr>
        <w:numPr>
          <w:ilvl w:val="0"/>
          <w:numId w:val="12"/>
        </w:numPr>
        <w:tabs>
          <w:tab w:val="left" w:pos="284"/>
          <w:tab w:val="left" w:pos="426"/>
        </w:tabs>
        <w:spacing w:line="0" w:lineRule="atLeast"/>
        <w:jc w:val="both"/>
        <w:rPr>
          <w:rFonts w:cs="Arial"/>
          <w:sz w:val="22"/>
          <w:szCs w:val="22"/>
        </w:rPr>
      </w:pPr>
      <w:r w:rsidRPr="00893EA8">
        <w:rPr>
          <w:rFonts w:cs="Arial"/>
          <w:sz w:val="22"/>
          <w:szCs w:val="22"/>
        </w:rPr>
        <w:t>Pircējs veic apmaksu par Preci saskaņā ar Līguma 2.punktu.</w:t>
      </w:r>
    </w:p>
    <w:p w14:paraId="3893C5B2" w14:textId="77777777" w:rsidR="00893EA8" w:rsidRPr="00893EA8" w:rsidRDefault="00893EA8" w:rsidP="00B93D63">
      <w:pPr>
        <w:numPr>
          <w:ilvl w:val="1"/>
          <w:numId w:val="13"/>
        </w:numPr>
        <w:tabs>
          <w:tab w:val="left" w:pos="284"/>
          <w:tab w:val="left" w:pos="426"/>
        </w:tabs>
        <w:spacing w:line="0" w:lineRule="atLeast"/>
        <w:jc w:val="both"/>
        <w:rPr>
          <w:rFonts w:cs="Arial"/>
          <w:b/>
          <w:sz w:val="22"/>
          <w:szCs w:val="22"/>
        </w:rPr>
      </w:pPr>
      <w:r w:rsidRPr="00893EA8">
        <w:rPr>
          <w:rFonts w:cs="Arial"/>
          <w:sz w:val="22"/>
          <w:szCs w:val="22"/>
        </w:rPr>
        <w:t>Pircējs veic un sedz visus izdevumus saistītos ar Preces transportēšanu, demontāžu</w:t>
      </w:r>
      <w:r>
        <w:rPr>
          <w:rFonts w:cs="Arial"/>
          <w:sz w:val="22"/>
          <w:szCs w:val="22"/>
        </w:rPr>
        <w:t>.</w:t>
      </w:r>
    </w:p>
    <w:p w14:paraId="3D74DE60" w14:textId="77777777" w:rsidR="00893EA8" w:rsidRPr="00893EA8" w:rsidRDefault="00893EA8" w:rsidP="00893EA8">
      <w:pPr>
        <w:tabs>
          <w:tab w:val="left" w:pos="284"/>
          <w:tab w:val="left" w:pos="426"/>
        </w:tabs>
        <w:spacing w:line="0" w:lineRule="atLeast"/>
        <w:jc w:val="both"/>
        <w:rPr>
          <w:rFonts w:cs="Arial"/>
          <w:b/>
          <w:sz w:val="22"/>
          <w:szCs w:val="22"/>
        </w:rPr>
      </w:pPr>
    </w:p>
    <w:p w14:paraId="735B5FFF" w14:textId="553E2863" w:rsidR="00893EA8" w:rsidRPr="00893EA8" w:rsidRDefault="00893EA8" w:rsidP="00893EA8">
      <w:pPr>
        <w:tabs>
          <w:tab w:val="left" w:pos="284"/>
          <w:tab w:val="left" w:pos="426"/>
        </w:tabs>
        <w:spacing w:line="0" w:lineRule="atLeast"/>
        <w:jc w:val="both"/>
        <w:rPr>
          <w:rFonts w:cs="Arial"/>
          <w:b/>
          <w:sz w:val="22"/>
          <w:szCs w:val="22"/>
        </w:rPr>
      </w:pPr>
      <w:r>
        <w:rPr>
          <w:rFonts w:cs="Arial"/>
          <w:sz w:val="22"/>
          <w:szCs w:val="22"/>
        </w:rPr>
        <w:t>5.</w:t>
      </w:r>
      <w:r w:rsidRPr="00893EA8">
        <w:rPr>
          <w:rFonts w:cs="Arial"/>
          <w:b/>
          <w:sz w:val="22"/>
          <w:szCs w:val="22"/>
        </w:rPr>
        <w:t>Līguma termiņš</w:t>
      </w:r>
    </w:p>
    <w:p w14:paraId="137EB87F" w14:textId="77777777" w:rsidR="00893EA8" w:rsidRPr="00893EA8" w:rsidRDefault="00893EA8" w:rsidP="00893EA8">
      <w:pPr>
        <w:spacing w:line="127" w:lineRule="exact"/>
        <w:rPr>
          <w:rFonts w:cs="Arial"/>
          <w:b/>
          <w:sz w:val="22"/>
          <w:szCs w:val="22"/>
        </w:rPr>
      </w:pPr>
    </w:p>
    <w:p w14:paraId="7F78981B" w14:textId="77777777" w:rsidR="00893EA8" w:rsidRPr="00893EA8" w:rsidRDefault="00893EA8" w:rsidP="00893EA8">
      <w:pPr>
        <w:numPr>
          <w:ilvl w:val="0"/>
          <w:numId w:val="14"/>
        </w:numPr>
        <w:tabs>
          <w:tab w:val="left" w:pos="426"/>
        </w:tabs>
        <w:spacing w:line="234" w:lineRule="auto"/>
        <w:ind w:right="20"/>
        <w:jc w:val="both"/>
        <w:rPr>
          <w:rFonts w:cs="Arial"/>
          <w:sz w:val="22"/>
          <w:szCs w:val="22"/>
        </w:rPr>
      </w:pPr>
      <w:r w:rsidRPr="00893EA8">
        <w:rPr>
          <w:rFonts w:cs="Arial"/>
          <w:sz w:val="22"/>
          <w:szCs w:val="22"/>
        </w:rPr>
        <w:t>Līgums stājas spēkā ar parakstīšanas dienu. Tas darbojas līdz abu Pušu pilnīgai saistību izpildei.</w:t>
      </w:r>
    </w:p>
    <w:p w14:paraId="507037F2" w14:textId="77777777" w:rsidR="00893EA8" w:rsidRPr="00893EA8" w:rsidRDefault="00893EA8" w:rsidP="00893EA8">
      <w:pPr>
        <w:tabs>
          <w:tab w:val="left" w:pos="426"/>
        </w:tabs>
        <w:spacing w:line="2" w:lineRule="exact"/>
        <w:rPr>
          <w:rFonts w:cs="Arial"/>
          <w:sz w:val="22"/>
          <w:szCs w:val="22"/>
        </w:rPr>
      </w:pPr>
    </w:p>
    <w:p w14:paraId="7C1F2DBB" w14:textId="26BA9964" w:rsidR="00893EA8" w:rsidRPr="00893EA8" w:rsidRDefault="00893EA8" w:rsidP="00893EA8">
      <w:pPr>
        <w:numPr>
          <w:ilvl w:val="0"/>
          <w:numId w:val="14"/>
        </w:numPr>
        <w:tabs>
          <w:tab w:val="left" w:pos="426"/>
        </w:tabs>
        <w:spacing w:line="0" w:lineRule="atLeast"/>
        <w:jc w:val="both"/>
        <w:rPr>
          <w:rFonts w:cs="Arial"/>
          <w:sz w:val="22"/>
          <w:szCs w:val="22"/>
        </w:rPr>
      </w:pPr>
      <w:r w:rsidRPr="00893EA8">
        <w:rPr>
          <w:rFonts w:cs="Arial"/>
          <w:sz w:val="22"/>
          <w:szCs w:val="22"/>
        </w:rPr>
        <w:t>Puses vienojas veikt Preces nodošanu – pieņemšanu līdz 202</w:t>
      </w:r>
      <w:r>
        <w:rPr>
          <w:rFonts w:cs="Arial"/>
          <w:sz w:val="22"/>
          <w:szCs w:val="22"/>
        </w:rPr>
        <w:t>3</w:t>
      </w:r>
      <w:r w:rsidRPr="00893EA8">
        <w:rPr>
          <w:rFonts w:cs="Arial"/>
          <w:sz w:val="22"/>
          <w:szCs w:val="22"/>
        </w:rPr>
        <w:t>.gada ___.__________.</w:t>
      </w:r>
    </w:p>
    <w:p w14:paraId="532A5193" w14:textId="77777777" w:rsidR="00893EA8" w:rsidRPr="00893EA8" w:rsidRDefault="00893EA8" w:rsidP="00893EA8">
      <w:pPr>
        <w:tabs>
          <w:tab w:val="left" w:pos="426"/>
        </w:tabs>
        <w:spacing w:line="124" w:lineRule="exact"/>
        <w:rPr>
          <w:rFonts w:cs="Arial"/>
          <w:sz w:val="22"/>
          <w:szCs w:val="22"/>
        </w:rPr>
      </w:pPr>
    </w:p>
    <w:p w14:paraId="19884AF2" w14:textId="66181D10" w:rsidR="00893EA8" w:rsidRPr="00893EA8" w:rsidRDefault="00893EA8" w:rsidP="00893EA8">
      <w:pPr>
        <w:tabs>
          <w:tab w:val="left" w:pos="3980"/>
        </w:tabs>
        <w:spacing w:line="0" w:lineRule="atLeast"/>
        <w:jc w:val="both"/>
        <w:rPr>
          <w:rFonts w:cs="Arial"/>
          <w:b/>
          <w:sz w:val="22"/>
          <w:szCs w:val="22"/>
        </w:rPr>
      </w:pPr>
      <w:r>
        <w:rPr>
          <w:rFonts w:cs="Arial"/>
          <w:b/>
          <w:sz w:val="22"/>
          <w:szCs w:val="22"/>
        </w:rPr>
        <w:t>6.</w:t>
      </w:r>
      <w:r w:rsidRPr="00893EA8">
        <w:rPr>
          <w:rFonts w:cs="Arial"/>
          <w:b/>
          <w:sz w:val="22"/>
          <w:szCs w:val="22"/>
        </w:rPr>
        <w:t>Citi nosacījumi</w:t>
      </w:r>
    </w:p>
    <w:p w14:paraId="1CAFF7E3" w14:textId="77777777" w:rsidR="00893EA8" w:rsidRPr="00893EA8" w:rsidRDefault="00893EA8" w:rsidP="00893EA8">
      <w:pPr>
        <w:spacing w:line="127" w:lineRule="exact"/>
        <w:rPr>
          <w:rFonts w:cs="Arial"/>
          <w:sz w:val="22"/>
          <w:szCs w:val="22"/>
        </w:rPr>
      </w:pPr>
    </w:p>
    <w:p w14:paraId="25C58E5E" w14:textId="77777777" w:rsidR="00893EA8" w:rsidRPr="00893EA8" w:rsidRDefault="00893EA8" w:rsidP="00893EA8">
      <w:pPr>
        <w:numPr>
          <w:ilvl w:val="0"/>
          <w:numId w:val="15"/>
        </w:numPr>
        <w:tabs>
          <w:tab w:val="left" w:pos="2"/>
          <w:tab w:val="left" w:pos="426"/>
        </w:tabs>
        <w:spacing w:line="249" w:lineRule="auto"/>
        <w:ind w:right="20"/>
        <w:jc w:val="both"/>
        <w:rPr>
          <w:rFonts w:cs="Arial"/>
          <w:sz w:val="22"/>
          <w:szCs w:val="22"/>
        </w:rPr>
      </w:pPr>
      <w:r w:rsidRPr="00893EA8">
        <w:rPr>
          <w:rFonts w:cs="Arial"/>
          <w:sz w:val="22"/>
          <w:szCs w:val="22"/>
        </w:rPr>
        <w:t>Strīdi, kas rodas Līguma darbības rezultātā, tiek risināti pārrunu ceļā. Ja Puses nespēj vienoties, strīds risināms Latvijas Republikas tiesā normatīvajos aktos noteiktajā kārtībā.</w:t>
      </w:r>
    </w:p>
    <w:p w14:paraId="26F369E4" w14:textId="77777777" w:rsidR="00893EA8" w:rsidRPr="00893EA8" w:rsidRDefault="00893EA8" w:rsidP="00893EA8">
      <w:pPr>
        <w:tabs>
          <w:tab w:val="left" w:pos="2"/>
          <w:tab w:val="left" w:pos="426"/>
        </w:tabs>
        <w:spacing w:line="3" w:lineRule="exact"/>
        <w:rPr>
          <w:rFonts w:cs="Arial"/>
          <w:sz w:val="22"/>
          <w:szCs w:val="22"/>
        </w:rPr>
      </w:pPr>
    </w:p>
    <w:p w14:paraId="63321D14" w14:textId="77777777" w:rsidR="00893EA8" w:rsidRPr="00893EA8" w:rsidRDefault="00893EA8" w:rsidP="00893EA8">
      <w:pPr>
        <w:numPr>
          <w:ilvl w:val="0"/>
          <w:numId w:val="15"/>
        </w:numPr>
        <w:tabs>
          <w:tab w:val="left" w:pos="2"/>
          <w:tab w:val="left" w:pos="426"/>
        </w:tabs>
        <w:spacing w:line="234" w:lineRule="auto"/>
        <w:jc w:val="both"/>
        <w:rPr>
          <w:rFonts w:cs="Arial"/>
          <w:b/>
          <w:sz w:val="22"/>
          <w:szCs w:val="22"/>
        </w:rPr>
      </w:pPr>
      <w:r w:rsidRPr="00893EA8">
        <w:rPr>
          <w:rFonts w:cs="Arial"/>
          <w:sz w:val="22"/>
          <w:szCs w:val="22"/>
        </w:rPr>
        <w:t>Līgums sastādīts 2 eksemplāros ar vienādu juridisku spēku. Viens eksemplārs glabājas pie Pārdevēja , otrs – pie Pircēja.</w:t>
      </w:r>
    </w:p>
    <w:p w14:paraId="14926C86" w14:textId="77777777" w:rsidR="00893EA8" w:rsidRPr="00893EA8" w:rsidRDefault="00893EA8" w:rsidP="00893EA8">
      <w:pPr>
        <w:ind w:left="720"/>
        <w:rPr>
          <w:rFonts w:cs="Arial"/>
          <w:b/>
          <w:sz w:val="22"/>
          <w:szCs w:val="22"/>
        </w:rPr>
      </w:pPr>
    </w:p>
    <w:p w14:paraId="505A0581" w14:textId="401D85DF" w:rsidR="00893EA8" w:rsidRPr="00893EA8" w:rsidRDefault="00893EA8" w:rsidP="00893EA8">
      <w:pPr>
        <w:tabs>
          <w:tab w:val="left" w:pos="560"/>
        </w:tabs>
        <w:spacing w:line="234" w:lineRule="auto"/>
        <w:rPr>
          <w:rFonts w:cs="Arial"/>
          <w:b/>
          <w:sz w:val="22"/>
          <w:szCs w:val="22"/>
        </w:rPr>
      </w:pPr>
      <w:r>
        <w:rPr>
          <w:rFonts w:cs="Arial"/>
          <w:b/>
          <w:sz w:val="22"/>
          <w:szCs w:val="22"/>
        </w:rPr>
        <w:t>7.</w:t>
      </w:r>
      <w:r w:rsidRPr="00893EA8">
        <w:rPr>
          <w:rFonts w:cs="Arial"/>
          <w:b/>
          <w:sz w:val="22"/>
          <w:szCs w:val="22"/>
        </w:rPr>
        <w:t>Pušu rekvizīti un paraksti</w:t>
      </w:r>
    </w:p>
    <w:p w14:paraId="1A185FBD" w14:textId="20F5F865" w:rsidR="00893EA8" w:rsidRDefault="00893EA8" w:rsidP="00E30D81">
      <w:pPr>
        <w:pStyle w:val="Sarakstarindkopa"/>
        <w:jc w:val="right"/>
        <w:rPr>
          <w:rFonts w:cs="Arial"/>
          <w:b/>
          <w:sz w:val="23"/>
          <w:szCs w:val="20"/>
        </w:rPr>
      </w:pPr>
      <w:r w:rsidRPr="00893EA8">
        <w:rPr>
          <w:rFonts w:cs="Arial"/>
          <w:b/>
          <w:sz w:val="23"/>
          <w:szCs w:val="20"/>
        </w:rPr>
        <w:br w:type="page"/>
      </w:r>
      <w:r w:rsidR="00CC6115">
        <w:rPr>
          <w:rFonts w:cs="Arial"/>
          <w:b/>
          <w:sz w:val="23"/>
          <w:szCs w:val="20"/>
        </w:rPr>
        <w:lastRenderedPageBreak/>
        <w:t xml:space="preserve">2. Pielikums </w:t>
      </w:r>
    </w:p>
    <w:p w14:paraId="159C3550" w14:textId="77777777" w:rsidR="00E30D81" w:rsidRDefault="00E30D81" w:rsidP="00E30D81">
      <w:pPr>
        <w:pStyle w:val="Sarakstarindkopa"/>
        <w:jc w:val="right"/>
        <w:rPr>
          <w:rFonts w:cs="Arial"/>
          <w:b/>
          <w:sz w:val="23"/>
          <w:szCs w:val="20"/>
        </w:rPr>
      </w:pPr>
    </w:p>
    <w:p w14:paraId="2E282E50" w14:textId="51151DAC" w:rsidR="00CC6115" w:rsidRDefault="00CC6115" w:rsidP="00E30D81">
      <w:pPr>
        <w:pStyle w:val="Sarakstarindkopa"/>
        <w:jc w:val="center"/>
        <w:rPr>
          <w:rFonts w:cs="Arial"/>
          <w:b/>
          <w:sz w:val="23"/>
          <w:szCs w:val="20"/>
        </w:rPr>
      </w:pPr>
      <w:r>
        <w:rPr>
          <w:rFonts w:cs="Arial"/>
          <w:b/>
          <w:sz w:val="23"/>
          <w:szCs w:val="20"/>
        </w:rPr>
        <w:t xml:space="preserve">Pieteikums par piedalīšanos </w:t>
      </w:r>
      <w:r w:rsidR="00E30D81">
        <w:rPr>
          <w:rFonts w:cs="Arial"/>
          <w:b/>
          <w:sz w:val="23"/>
          <w:szCs w:val="20"/>
        </w:rPr>
        <w:t>rakstiskā izsolē</w:t>
      </w:r>
    </w:p>
    <w:p w14:paraId="731CCB82" w14:textId="77777777" w:rsidR="00E30D81" w:rsidRDefault="00E30D81" w:rsidP="00E30D81">
      <w:pPr>
        <w:pStyle w:val="Sarakstarindkopa"/>
        <w:jc w:val="center"/>
        <w:rPr>
          <w:rFonts w:cs="Arial"/>
          <w:b/>
          <w:sz w:val="23"/>
          <w:szCs w:val="20"/>
        </w:rPr>
      </w:pPr>
    </w:p>
    <w:p w14:paraId="6027E565" w14:textId="56CFF207" w:rsidR="00E30D81" w:rsidRPr="00FA43D8" w:rsidRDefault="00E30D81" w:rsidP="00E30D81">
      <w:pPr>
        <w:pStyle w:val="Sarakstarindkopa"/>
        <w:ind w:left="0"/>
        <w:rPr>
          <w:rFonts w:cs="Arial"/>
          <w:bCs/>
          <w:sz w:val="23"/>
          <w:szCs w:val="20"/>
        </w:rPr>
      </w:pPr>
      <w:r w:rsidRPr="00FA43D8">
        <w:rPr>
          <w:rFonts w:cs="Arial"/>
          <w:bCs/>
          <w:sz w:val="23"/>
          <w:szCs w:val="20"/>
        </w:rPr>
        <w:t>Cēsīs, 2023. gada _____________</w:t>
      </w:r>
    </w:p>
    <w:p w14:paraId="12EA8B77" w14:textId="77777777" w:rsidR="00E30D81" w:rsidRDefault="00E30D81" w:rsidP="00E30D81">
      <w:pPr>
        <w:pStyle w:val="Sarakstarindkopa"/>
        <w:ind w:left="0"/>
        <w:rPr>
          <w:rFonts w:cs="Arial"/>
          <w:b/>
          <w:sz w:val="23"/>
          <w:szCs w:val="20"/>
        </w:rPr>
      </w:pPr>
    </w:p>
    <w:p w14:paraId="36B6AB19" w14:textId="79886495" w:rsidR="00E30D81" w:rsidRDefault="00E30D81" w:rsidP="00E30D81">
      <w:pPr>
        <w:pStyle w:val="Sarakstarindkopa"/>
        <w:ind w:left="0"/>
        <w:rPr>
          <w:rFonts w:cs="Arial"/>
          <w:b/>
          <w:sz w:val="23"/>
          <w:szCs w:val="20"/>
        </w:rPr>
      </w:pPr>
      <w:r>
        <w:rPr>
          <w:rFonts w:cs="Arial"/>
          <w:b/>
          <w:sz w:val="23"/>
          <w:szCs w:val="20"/>
        </w:rPr>
        <w:t>DALĪBNIEKS __________________________________________________________________</w:t>
      </w:r>
    </w:p>
    <w:p w14:paraId="4FF6EBD6" w14:textId="5033047C" w:rsidR="00E30D81" w:rsidRDefault="00E30D81" w:rsidP="00E30D81">
      <w:pPr>
        <w:pStyle w:val="Sarakstarindkopa"/>
        <w:ind w:left="0"/>
        <w:rPr>
          <w:rFonts w:cs="Arial"/>
          <w:bCs/>
          <w:sz w:val="23"/>
          <w:szCs w:val="20"/>
        </w:rPr>
      </w:pPr>
      <w:r w:rsidRPr="00E30D81">
        <w:rPr>
          <w:rFonts w:cs="Arial"/>
          <w:bCs/>
          <w:sz w:val="23"/>
          <w:szCs w:val="20"/>
        </w:rPr>
        <w:t xml:space="preserve">                            / juridiskas personas nosaukums vai  fiziskas personas vārds,  uzvārds/ </w:t>
      </w:r>
    </w:p>
    <w:p w14:paraId="3F404102" w14:textId="2CCFC15B" w:rsidR="00E30D81" w:rsidRDefault="00E30D81" w:rsidP="00E30D81">
      <w:pPr>
        <w:pStyle w:val="Sarakstarindkopa"/>
        <w:ind w:left="0"/>
        <w:rPr>
          <w:rFonts w:cs="Arial"/>
          <w:bCs/>
          <w:sz w:val="23"/>
          <w:szCs w:val="20"/>
        </w:rPr>
      </w:pPr>
      <w:r>
        <w:rPr>
          <w:rFonts w:cs="Arial"/>
          <w:bCs/>
          <w:sz w:val="23"/>
          <w:szCs w:val="20"/>
        </w:rPr>
        <w:t>Reģistrācijas Nr. vai personas kods ___________________________________________________</w:t>
      </w:r>
    </w:p>
    <w:p w14:paraId="4DF6CF7A" w14:textId="77777777" w:rsidR="00E30D81" w:rsidRDefault="00E30D81" w:rsidP="00E30D81">
      <w:pPr>
        <w:pStyle w:val="Sarakstarindkopa"/>
        <w:ind w:left="0"/>
        <w:rPr>
          <w:rFonts w:cs="Arial"/>
          <w:bCs/>
          <w:sz w:val="23"/>
          <w:szCs w:val="20"/>
        </w:rPr>
      </w:pPr>
    </w:p>
    <w:p w14:paraId="719E208D" w14:textId="2E81D4F2" w:rsidR="00E30D81" w:rsidRDefault="00E30D81" w:rsidP="00E30D81">
      <w:pPr>
        <w:pStyle w:val="Sarakstarindkopa"/>
        <w:ind w:left="0"/>
        <w:rPr>
          <w:rFonts w:cs="Arial"/>
          <w:bCs/>
          <w:sz w:val="23"/>
          <w:szCs w:val="20"/>
        </w:rPr>
      </w:pPr>
      <w:r>
        <w:rPr>
          <w:rFonts w:cs="Arial"/>
          <w:bCs/>
          <w:sz w:val="23"/>
          <w:szCs w:val="20"/>
        </w:rPr>
        <w:t>Juridiskā adrese/ deklarētā adrese _____________________________________________________</w:t>
      </w:r>
    </w:p>
    <w:p w14:paraId="740C8BED" w14:textId="77777777" w:rsidR="00E30D81" w:rsidRDefault="00E30D81" w:rsidP="00E30D81">
      <w:pPr>
        <w:pStyle w:val="Sarakstarindkopa"/>
        <w:ind w:left="0"/>
        <w:rPr>
          <w:rFonts w:cs="Arial"/>
          <w:bCs/>
          <w:sz w:val="23"/>
          <w:szCs w:val="20"/>
        </w:rPr>
      </w:pPr>
    </w:p>
    <w:p w14:paraId="40E01FBA" w14:textId="27AB9441" w:rsidR="00E30D81" w:rsidRDefault="00E30D81" w:rsidP="00E30D81">
      <w:pPr>
        <w:pStyle w:val="Sarakstarindkopa"/>
        <w:ind w:left="0"/>
        <w:rPr>
          <w:rFonts w:cs="Arial"/>
          <w:bCs/>
          <w:sz w:val="23"/>
          <w:szCs w:val="20"/>
        </w:rPr>
      </w:pPr>
      <w:r>
        <w:rPr>
          <w:rFonts w:cs="Arial"/>
          <w:bCs/>
          <w:sz w:val="23"/>
          <w:szCs w:val="20"/>
        </w:rPr>
        <w:t>Kontaktpersona __________________________kontakttālrunis_____________________________</w:t>
      </w:r>
    </w:p>
    <w:p w14:paraId="2E661597" w14:textId="77777777" w:rsidR="00E30D81" w:rsidRDefault="00E30D81" w:rsidP="00E30D81">
      <w:pPr>
        <w:pStyle w:val="Sarakstarindkopa"/>
        <w:ind w:left="0"/>
        <w:rPr>
          <w:rFonts w:cs="Arial"/>
          <w:bCs/>
          <w:sz w:val="23"/>
          <w:szCs w:val="20"/>
        </w:rPr>
      </w:pPr>
    </w:p>
    <w:p w14:paraId="0679B3B4" w14:textId="610AB3C5" w:rsidR="00E30D81" w:rsidRDefault="00E30D81" w:rsidP="00E30D81">
      <w:pPr>
        <w:pStyle w:val="Sarakstarindkopa"/>
        <w:ind w:left="0"/>
        <w:rPr>
          <w:rFonts w:cs="Arial"/>
          <w:bCs/>
          <w:sz w:val="23"/>
          <w:szCs w:val="20"/>
        </w:rPr>
      </w:pPr>
      <w:r>
        <w:rPr>
          <w:rFonts w:cs="Arial"/>
          <w:bCs/>
          <w:sz w:val="23"/>
          <w:szCs w:val="20"/>
        </w:rPr>
        <w:t>e-pasts __________________________________________________________________________</w:t>
      </w:r>
    </w:p>
    <w:p w14:paraId="6041E03C" w14:textId="77777777" w:rsidR="00E30D81" w:rsidRDefault="00E30D81" w:rsidP="00E30D81">
      <w:pPr>
        <w:pStyle w:val="Sarakstarindkopa"/>
        <w:ind w:left="0"/>
        <w:rPr>
          <w:rFonts w:cs="Arial"/>
          <w:bCs/>
          <w:sz w:val="23"/>
          <w:szCs w:val="20"/>
        </w:rPr>
      </w:pPr>
    </w:p>
    <w:p w14:paraId="6C3BE681" w14:textId="2C25787E" w:rsidR="00E30D81" w:rsidRDefault="00E30D81" w:rsidP="00E30D81">
      <w:pPr>
        <w:pStyle w:val="Sarakstarindkopa"/>
        <w:ind w:left="0"/>
        <w:rPr>
          <w:rFonts w:cs="Arial"/>
          <w:bCs/>
          <w:sz w:val="23"/>
          <w:szCs w:val="20"/>
        </w:rPr>
      </w:pPr>
      <w:r>
        <w:rPr>
          <w:rFonts w:cs="Arial"/>
          <w:bCs/>
          <w:sz w:val="23"/>
          <w:szCs w:val="20"/>
        </w:rPr>
        <w:t>Norēķinu  konta numurs kredītiestādē _________________________________________________</w:t>
      </w:r>
    </w:p>
    <w:p w14:paraId="4F29C853" w14:textId="77777777" w:rsidR="00E30D81" w:rsidRDefault="00E30D81" w:rsidP="00E30D81">
      <w:pPr>
        <w:pStyle w:val="Sarakstarindkopa"/>
        <w:ind w:left="0"/>
        <w:rPr>
          <w:rFonts w:cs="Arial"/>
          <w:bCs/>
          <w:sz w:val="23"/>
          <w:szCs w:val="20"/>
        </w:rPr>
      </w:pPr>
    </w:p>
    <w:p w14:paraId="0293AC33" w14:textId="44A2C56C" w:rsidR="00E30D81" w:rsidRDefault="00E30D81" w:rsidP="00E30D81">
      <w:pPr>
        <w:pStyle w:val="Sarakstarindkopa"/>
        <w:ind w:left="0"/>
        <w:rPr>
          <w:rFonts w:cs="Arial"/>
          <w:bCs/>
          <w:sz w:val="23"/>
          <w:szCs w:val="20"/>
        </w:rPr>
      </w:pPr>
      <w:r>
        <w:rPr>
          <w:rFonts w:cs="Arial"/>
          <w:bCs/>
          <w:sz w:val="23"/>
          <w:szCs w:val="20"/>
        </w:rPr>
        <w:t>Persona, kura ir tiesīga pārstāvēt Dalībnieku vai pilnvarotā persona (aizpilda, ja ir nepieciešams)</w:t>
      </w:r>
    </w:p>
    <w:p w14:paraId="6F04540B" w14:textId="5DFDDC8C" w:rsidR="00E30D81" w:rsidRDefault="00E30D81" w:rsidP="00E30D81">
      <w:pPr>
        <w:pStyle w:val="Sarakstarindkopa"/>
        <w:ind w:left="0"/>
        <w:rPr>
          <w:rFonts w:cs="Arial"/>
          <w:bCs/>
          <w:sz w:val="23"/>
          <w:szCs w:val="20"/>
        </w:rPr>
      </w:pPr>
      <w:r>
        <w:rPr>
          <w:rFonts w:cs="Arial"/>
          <w:bCs/>
          <w:sz w:val="23"/>
          <w:szCs w:val="20"/>
        </w:rPr>
        <w:t xml:space="preserve">_______________________________________________________________________________ </w:t>
      </w:r>
    </w:p>
    <w:p w14:paraId="5C47AF6A" w14:textId="77777777" w:rsidR="00E30D81" w:rsidRDefault="00E30D81" w:rsidP="00E30D81">
      <w:pPr>
        <w:pStyle w:val="Sarakstarindkopa"/>
        <w:ind w:left="0"/>
        <w:rPr>
          <w:rFonts w:cs="Arial"/>
          <w:bCs/>
          <w:sz w:val="23"/>
          <w:szCs w:val="20"/>
        </w:rPr>
      </w:pPr>
    </w:p>
    <w:p w14:paraId="2E26AA61" w14:textId="28E1F2A0" w:rsidR="00E30D81" w:rsidRDefault="00E30D81" w:rsidP="00E30D81">
      <w:pPr>
        <w:pStyle w:val="Sarakstarindkopa"/>
        <w:ind w:left="0"/>
        <w:jc w:val="both"/>
        <w:rPr>
          <w:rFonts w:cs="Arial"/>
          <w:bCs/>
          <w:sz w:val="23"/>
          <w:szCs w:val="20"/>
        </w:rPr>
      </w:pPr>
      <w:r w:rsidRPr="00E30D81">
        <w:rPr>
          <w:rFonts w:cs="Arial"/>
          <w:bCs/>
          <w:sz w:val="23"/>
          <w:szCs w:val="20"/>
        </w:rPr>
        <w:t>Piesaku dalību SIA “CĒSU KLĪNIKA” kustamās  mantas- mobilā kāpņu pacēlēja”  rakstiskā izsolē Nr. . KMI-2022/R/1, kas notiks 2023. gada 12. jūnijā plkst.15:00.</w:t>
      </w:r>
      <w:r w:rsidR="00B10E0D">
        <w:rPr>
          <w:rFonts w:cs="Arial"/>
          <w:bCs/>
          <w:sz w:val="23"/>
          <w:szCs w:val="20"/>
        </w:rPr>
        <w:t xml:space="preserve"> </w:t>
      </w:r>
    </w:p>
    <w:p w14:paraId="5DC221BD" w14:textId="77777777" w:rsidR="00B10E0D" w:rsidRDefault="00B10E0D" w:rsidP="00E30D81">
      <w:pPr>
        <w:pStyle w:val="Sarakstarindkopa"/>
        <w:ind w:left="0"/>
        <w:jc w:val="both"/>
        <w:rPr>
          <w:rFonts w:cs="Arial"/>
          <w:bCs/>
          <w:sz w:val="23"/>
          <w:szCs w:val="20"/>
        </w:rPr>
      </w:pPr>
    </w:p>
    <w:p w14:paraId="608EDC9B" w14:textId="6218E955" w:rsidR="00B10E0D" w:rsidRPr="00B10E0D" w:rsidRDefault="00B10E0D" w:rsidP="00E30D81">
      <w:pPr>
        <w:pStyle w:val="Sarakstarindkopa"/>
        <w:ind w:left="0"/>
        <w:jc w:val="both"/>
        <w:rPr>
          <w:rFonts w:cs="Arial"/>
          <w:b/>
          <w:sz w:val="23"/>
          <w:szCs w:val="20"/>
        </w:rPr>
      </w:pPr>
      <w:r w:rsidRPr="00B10E0D">
        <w:rPr>
          <w:rFonts w:cs="Arial"/>
          <w:b/>
          <w:sz w:val="23"/>
          <w:szCs w:val="20"/>
        </w:rPr>
        <w:t xml:space="preserve">Piedāvātā summa par izsolāmo kustamo mantu ( ievērojot izsoles soli 100.00 EUR (viens simts eiro un 00 centi) ______________________EUR  (__________________)   bez PVN. </w:t>
      </w:r>
    </w:p>
    <w:p w14:paraId="6650A5FE" w14:textId="0BB20718" w:rsidR="00B10E0D" w:rsidRDefault="00B10E0D" w:rsidP="00B10E0D">
      <w:pPr>
        <w:tabs>
          <w:tab w:val="left" w:pos="1380"/>
          <w:tab w:val="center" w:pos="4628"/>
        </w:tabs>
        <w:rPr>
          <w:b/>
          <w:i/>
          <w:iCs/>
          <w:sz w:val="22"/>
          <w:szCs w:val="22"/>
        </w:rPr>
      </w:pPr>
      <w:r w:rsidRPr="00B10E0D">
        <w:rPr>
          <w:b/>
        </w:rPr>
        <w:tab/>
      </w:r>
      <w:r w:rsidRPr="00B10E0D">
        <w:rPr>
          <w:b/>
          <w:i/>
          <w:iCs/>
          <w:sz w:val="22"/>
          <w:szCs w:val="22"/>
        </w:rPr>
        <w:t xml:space="preserve">   / summa cipariem/ </w:t>
      </w:r>
      <w:r w:rsidRPr="00B10E0D">
        <w:rPr>
          <w:b/>
          <w:i/>
          <w:iCs/>
          <w:sz w:val="22"/>
          <w:szCs w:val="22"/>
        </w:rPr>
        <w:tab/>
        <w:t xml:space="preserve">/summa vārdiem/ </w:t>
      </w:r>
    </w:p>
    <w:p w14:paraId="05F6B2A9" w14:textId="77777777" w:rsidR="00B10E0D" w:rsidRDefault="00B10E0D" w:rsidP="00B10E0D">
      <w:pPr>
        <w:tabs>
          <w:tab w:val="left" w:pos="1380"/>
          <w:tab w:val="center" w:pos="4628"/>
        </w:tabs>
        <w:rPr>
          <w:b/>
          <w:i/>
          <w:iCs/>
          <w:sz w:val="22"/>
          <w:szCs w:val="22"/>
        </w:rPr>
      </w:pPr>
    </w:p>
    <w:p w14:paraId="39911D1C" w14:textId="65CD3702" w:rsidR="00B10E0D" w:rsidRDefault="00B10E0D" w:rsidP="00B10E0D">
      <w:pPr>
        <w:tabs>
          <w:tab w:val="left" w:pos="1380"/>
          <w:tab w:val="center" w:pos="4628"/>
        </w:tabs>
        <w:rPr>
          <w:b/>
          <w:i/>
          <w:iCs/>
          <w:sz w:val="22"/>
          <w:szCs w:val="22"/>
        </w:rPr>
      </w:pPr>
      <w:r>
        <w:rPr>
          <w:b/>
          <w:i/>
          <w:iCs/>
          <w:sz w:val="22"/>
          <w:szCs w:val="22"/>
        </w:rPr>
        <w:t xml:space="preserve">Apliecinu, ka: </w:t>
      </w:r>
    </w:p>
    <w:p w14:paraId="75A46A68" w14:textId="77777777"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Esmu iepazinies ar  Noteikumu nosacījumiem, tie man ir saprotami un pieņemami.</w:t>
      </w:r>
    </w:p>
    <w:p w14:paraId="3F930DB8" w14:textId="0D6FD17C"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 Esmu iepazinies ar </w:t>
      </w:r>
      <w:r>
        <w:rPr>
          <w:sz w:val="22"/>
          <w:szCs w:val="22"/>
        </w:rPr>
        <w:t xml:space="preserve">izsolāmo </w:t>
      </w:r>
      <w:r w:rsidRPr="00B10E0D">
        <w:rPr>
          <w:sz w:val="22"/>
          <w:szCs w:val="22"/>
        </w:rPr>
        <w:t xml:space="preserve"> priekšmetu, apzinos tā kvalitāti un tehnisko stāvokli.</w:t>
      </w:r>
    </w:p>
    <w:p w14:paraId="07822217" w14:textId="4C35CC7A"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Apņemos turpmāk neizvirzīt nekādas pretenzijas pret Sabiedrību saistībā ar </w:t>
      </w:r>
      <w:r w:rsidR="00F57963">
        <w:rPr>
          <w:sz w:val="22"/>
          <w:szCs w:val="22"/>
        </w:rPr>
        <w:t>k</w:t>
      </w:r>
      <w:r w:rsidRPr="00B10E0D">
        <w:rPr>
          <w:sz w:val="22"/>
          <w:szCs w:val="22"/>
        </w:rPr>
        <w:t xml:space="preserve">ustamo mantu, tā tehnisko stāvokli, iespējamiem slēptajiem defektiem. </w:t>
      </w:r>
    </w:p>
    <w:p w14:paraId="26628275" w14:textId="7427B7CA"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Esmu informēts, ka Pircējs veic un sedz visus izdevumus saistītos ar </w:t>
      </w:r>
      <w:r w:rsidR="00294F5F">
        <w:rPr>
          <w:sz w:val="22"/>
          <w:szCs w:val="22"/>
        </w:rPr>
        <w:t xml:space="preserve">kustamās mantas </w:t>
      </w:r>
      <w:r w:rsidRPr="00B10E0D">
        <w:rPr>
          <w:sz w:val="22"/>
          <w:szCs w:val="22"/>
        </w:rPr>
        <w:t xml:space="preserve"> transportēšanu, demontāžu</w:t>
      </w:r>
      <w:r w:rsidR="00294F5F">
        <w:rPr>
          <w:sz w:val="22"/>
          <w:szCs w:val="22"/>
        </w:rPr>
        <w:t>.</w:t>
      </w:r>
    </w:p>
    <w:p w14:paraId="2C337B87" w14:textId="77777777" w:rsidR="00B10E0D" w:rsidRPr="00B10E0D" w:rsidRDefault="00B10E0D" w:rsidP="00B10E0D">
      <w:pPr>
        <w:numPr>
          <w:ilvl w:val="0"/>
          <w:numId w:val="16"/>
        </w:numPr>
        <w:tabs>
          <w:tab w:val="left" w:pos="284"/>
        </w:tabs>
        <w:ind w:left="0" w:firstLine="0"/>
        <w:jc w:val="both"/>
        <w:rPr>
          <w:sz w:val="22"/>
          <w:szCs w:val="22"/>
        </w:rPr>
      </w:pPr>
      <w:r w:rsidRPr="00B10E0D">
        <w:rPr>
          <w:sz w:val="22"/>
          <w:szCs w:val="22"/>
        </w:rPr>
        <w:t xml:space="preserve">Esmu informēts, apzinos un piekrītu, ka Sabiedrība apstrādā manus personas datus tādā apjomā un kārtībā, kas nepieciešams Kustamās mantas atsavināšanas procedūras  norisei un tā rezultātu īstenošanai. </w:t>
      </w:r>
    </w:p>
    <w:p w14:paraId="4E16A649" w14:textId="77777777" w:rsidR="00B10E0D" w:rsidRDefault="00B10E0D" w:rsidP="00B10E0D">
      <w:pPr>
        <w:numPr>
          <w:ilvl w:val="0"/>
          <w:numId w:val="16"/>
        </w:numPr>
        <w:tabs>
          <w:tab w:val="left" w:pos="284"/>
        </w:tabs>
        <w:ind w:left="0" w:firstLine="0"/>
        <w:jc w:val="both"/>
        <w:rPr>
          <w:sz w:val="22"/>
          <w:szCs w:val="22"/>
        </w:rPr>
      </w:pPr>
      <w:r w:rsidRPr="00B10E0D">
        <w:rPr>
          <w:sz w:val="22"/>
          <w:szCs w:val="22"/>
        </w:rPr>
        <w:t>Iesniedzot šo pieteikumu, apliecinu, ka manā rīcībā ir pietiekami finanšu līdzekļi pirkuma cenas samaksai nolikumā noteiktajā termiņā.</w:t>
      </w:r>
    </w:p>
    <w:p w14:paraId="537625D6" w14:textId="3E8C180F" w:rsidR="00F57963" w:rsidRDefault="00F57963" w:rsidP="00F57963">
      <w:pPr>
        <w:tabs>
          <w:tab w:val="left" w:pos="284"/>
        </w:tabs>
        <w:jc w:val="both"/>
        <w:rPr>
          <w:i/>
          <w:iCs/>
          <w:sz w:val="22"/>
          <w:szCs w:val="22"/>
        </w:rPr>
      </w:pPr>
      <w:r>
        <w:rPr>
          <w:sz w:val="22"/>
          <w:szCs w:val="22"/>
        </w:rPr>
        <w:t xml:space="preserve">Pieteikumam pievienoti </w:t>
      </w:r>
      <w:r w:rsidRPr="00F57963">
        <w:rPr>
          <w:i/>
          <w:iCs/>
          <w:sz w:val="22"/>
          <w:szCs w:val="22"/>
        </w:rPr>
        <w:t>(atzīmēt nepieciešamo  ar x)</w:t>
      </w:r>
      <w:r>
        <w:rPr>
          <w:i/>
          <w:iCs/>
          <w:sz w:val="22"/>
          <w:szCs w:val="22"/>
        </w:rPr>
        <w:t>:</w:t>
      </w:r>
    </w:p>
    <w:p w14:paraId="1CB66FF1" w14:textId="1124C76F" w:rsidR="00F57963" w:rsidRPr="00F57963" w:rsidRDefault="00F57963" w:rsidP="00F57963">
      <w:pPr>
        <w:pStyle w:val="Sarakstarindkopa"/>
        <w:numPr>
          <w:ilvl w:val="0"/>
          <w:numId w:val="17"/>
        </w:numPr>
        <w:tabs>
          <w:tab w:val="left" w:pos="284"/>
        </w:tabs>
        <w:jc w:val="both"/>
        <w:rPr>
          <w:sz w:val="22"/>
          <w:szCs w:val="22"/>
        </w:rPr>
      </w:pPr>
      <w:r w:rsidRPr="00F57963">
        <w:rPr>
          <w:sz w:val="22"/>
          <w:szCs w:val="22"/>
        </w:rPr>
        <w:t>Nodrošinājuma iemaksas apliecinošs dokuments</w:t>
      </w:r>
    </w:p>
    <w:p w14:paraId="65E362A4" w14:textId="59F9E3C3" w:rsidR="00F57963" w:rsidRPr="00F57963" w:rsidRDefault="00F57963" w:rsidP="00F57963">
      <w:pPr>
        <w:pStyle w:val="Sarakstarindkopa"/>
        <w:numPr>
          <w:ilvl w:val="0"/>
          <w:numId w:val="17"/>
        </w:numPr>
        <w:tabs>
          <w:tab w:val="left" w:pos="284"/>
        </w:tabs>
        <w:jc w:val="both"/>
        <w:rPr>
          <w:sz w:val="22"/>
          <w:szCs w:val="22"/>
        </w:rPr>
      </w:pPr>
      <w:r w:rsidRPr="00F57963">
        <w:rPr>
          <w:sz w:val="22"/>
          <w:szCs w:val="22"/>
        </w:rPr>
        <w:t>Pilnvarojums pārstāvēt pretendentu/ dalībnieku.</w:t>
      </w:r>
    </w:p>
    <w:p w14:paraId="55F619DB" w14:textId="77777777" w:rsidR="00B10E0D" w:rsidRPr="00B10E0D" w:rsidRDefault="00B10E0D" w:rsidP="00B10E0D">
      <w:pPr>
        <w:jc w:val="both"/>
        <w:rPr>
          <w:szCs w:val="28"/>
        </w:rPr>
      </w:pPr>
    </w:p>
    <w:p w14:paraId="1A2DDEED" w14:textId="50D39588" w:rsidR="00B10E0D" w:rsidRPr="00B10E0D" w:rsidRDefault="00B10E0D" w:rsidP="00F57963">
      <w:pPr>
        <w:jc w:val="both"/>
        <w:rPr>
          <w:i/>
          <w:szCs w:val="28"/>
        </w:rPr>
      </w:pPr>
      <w:r w:rsidRPr="00B10E0D">
        <w:rPr>
          <w:szCs w:val="28"/>
        </w:rPr>
        <w:t xml:space="preserve">_________________________________________ </w:t>
      </w:r>
      <w:r w:rsidRPr="00B10E0D">
        <w:rPr>
          <w:szCs w:val="28"/>
        </w:rPr>
        <w:tab/>
        <w:t xml:space="preserve">              __________________</w:t>
      </w:r>
      <w:r w:rsidRPr="00B10E0D">
        <w:rPr>
          <w:szCs w:val="28"/>
        </w:rPr>
        <w:tab/>
      </w:r>
      <w:r w:rsidRPr="00B10E0D">
        <w:rPr>
          <w:szCs w:val="28"/>
        </w:rPr>
        <w:tab/>
      </w:r>
      <w:r w:rsidRPr="00B10E0D">
        <w:rPr>
          <w:i/>
          <w:szCs w:val="28"/>
        </w:rPr>
        <w:t>(paraksts)</w:t>
      </w:r>
    </w:p>
    <w:p w14:paraId="18970B97" w14:textId="3BFF6BB3" w:rsidR="00B10E0D" w:rsidRPr="00B10E0D" w:rsidRDefault="00B10E0D" w:rsidP="00B10E0D">
      <w:pPr>
        <w:tabs>
          <w:tab w:val="left" w:pos="1380"/>
          <w:tab w:val="center" w:pos="4628"/>
        </w:tabs>
        <w:rPr>
          <w:b/>
          <w:i/>
          <w:iCs/>
          <w:sz w:val="22"/>
          <w:szCs w:val="22"/>
        </w:rPr>
      </w:pPr>
    </w:p>
    <w:sectPr w:rsidR="00B10E0D" w:rsidRPr="00B10E0D" w:rsidSect="00FE0DC7">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Description: I0037083" style="width:9pt;height:10.5pt;visibility:visible" o:bullet="t">
        <v:imagedata r:id="rId1" o:title=" I0037083"/>
      </v:shape>
    </w:pict>
  </w:numPicBullet>
  <w:abstractNum w:abstractNumId="0" w15:restartNumberingAfterBreak="0">
    <w:nsid w:val="00000016"/>
    <w:multiLevelType w:val="hybridMultilevel"/>
    <w:tmpl w:val="0B03E0C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189A769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8"/>
    <w:multiLevelType w:val="hybridMultilevel"/>
    <w:tmpl w:val="54E49EB4"/>
    <w:lvl w:ilvl="0" w:tplc="FFFFFFFF">
      <w:start w:val="1"/>
      <w:numFmt w:val="decimal"/>
      <w:lvlText w:val="2.%1."/>
      <w:lvlJc w:val="left"/>
    </w:lvl>
    <w:lvl w:ilvl="1" w:tplc="FFFFFFFF">
      <w:start w:val="2"/>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71F3245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2CA88610"/>
    <w:lvl w:ilvl="0" w:tplc="FFFFFFFF">
      <w:start w:val="1"/>
      <w:numFmt w:val="decimal"/>
      <w:lvlText w:val="3.%1."/>
      <w:lvlJc w:val="left"/>
    </w:lvl>
    <w:lvl w:ilvl="1" w:tplc="FFFFFFFF">
      <w:start w:val="1"/>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0836C40E"/>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02901D82"/>
    <w:lvl w:ilvl="0" w:tplc="FFFFFFFF">
      <w:start w:val="1"/>
      <w:numFmt w:val="decimal"/>
      <w:lvlText w:val="%1"/>
      <w:lvlJc w:val="left"/>
    </w:lvl>
    <w:lvl w:ilvl="1" w:tplc="FFFFFFFF">
      <w:start w:val="5"/>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3A95F874"/>
    <w:lvl w:ilvl="0" w:tplc="FFFFFFFF">
      <w:start w:val="1"/>
      <w:numFmt w:val="decimal"/>
      <w:lvlText w:val="5.%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hybridMultilevel"/>
    <w:tmpl w:val="A5F2AB4E"/>
    <w:lvl w:ilvl="0" w:tplc="855A6536">
      <w:start w:val="1"/>
      <w:numFmt w:val="decimal"/>
      <w:lvlText w:val="6.%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BE1D4E"/>
    <w:multiLevelType w:val="multilevel"/>
    <w:tmpl w:val="48A6958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cs="Arial" w:hint="default"/>
        <w:b w:val="0"/>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10" w15:restartNumberingAfterBreak="0">
    <w:nsid w:val="232A4446"/>
    <w:multiLevelType w:val="hybridMultilevel"/>
    <w:tmpl w:val="6E486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946DF"/>
    <w:multiLevelType w:val="hybridMultilevel"/>
    <w:tmpl w:val="353228A6"/>
    <w:lvl w:ilvl="0" w:tplc="F6F0D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9C6191"/>
    <w:multiLevelType w:val="multilevel"/>
    <w:tmpl w:val="3322F2D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0F7909"/>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A67D93"/>
    <w:multiLevelType w:val="hybridMultilevel"/>
    <w:tmpl w:val="76B2F4CE"/>
    <w:lvl w:ilvl="0" w:tplc="CA4AF42E">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E97902"/>
    <w:multiLevelType w:val="multilevel"/>
    <w:tmpl w:val="209AF9F4"/>
    <w:lvl w:ilvl="0">
      <w:start w:val="1"/>
      <w:numFmt w:val="decimal"/>
      <w:lvlText w:val="%1."/>
      <w:lvlJc w:val="left"/>
      <w:pPr>
        <w:tabs>
          <w:tab w:val="num" w:pos="360"/>
        </w:tabs>
        <w:ind w:left="360" w:hanging="360"/>
      </w:pPr>
      <w:rPr>
        <w:b/>
        <w:strike w:val="0"/>
        <w:dstrike w:val="0"/>
        <w:u w:val="none"/>
        <w:effect w:val="none"/>
      </w:rPr>
    </w:lvl>
    <w:lvl w:ilvl="1">
      <w:start w:val="1"/>
      <w:numFmt w:val="decimal"/>
      <w:pStyle w:val="Virsraksts2"/>
      <w:lvlText w:val="%1.%2."/>
      <w:lvlJc w:val="left"/>
      <w:pPr>
        <w:tabs>
          <w:tab w:val="num" w:pos="432"/>
        </w:tabs>
        <w:ind w:left="432" w:hanging="432"/>
      </w:pPr>
      <w:rPr>
        <w:b w:val="0"/>
        <w:i w:val="0"/>
        <w:strike w:val="0"/>
        <w:dstrike w:val="0"/>
        <w:color w:val="auto"/>
        <w:sz w:val="24"/>
        <w:szCs w:val="24"/>
        <w:u w:val="none"/>
        <w:effect w:val="none"/>
      </w:rPr>
    </w:lvl>
    <w:lvl w:ilvl="2">
      <w:start w:val="1"/>
      <w:numFmt w:val="decimal"/>
      <w:lvlText w:val="%1.%2.%3."/>
      <w:lvlJc w:val="left"/>
      <w:pPr>
        <w:tabs>
          <w:tab w:val="num" w:pos="930"/>
        </w:tabs>
        <w:ind w:left="930" w:hanging="504"/>
      </w:pPr>
      <w:rPr>
        <w:strike w:val="0"/>
        <w:dstrike w:val="0"/>
        <w:color w:val="auto"/>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48919C6"/>
    <w:multiLevelType w:val="multilevel"/>
    <w:tmpl w:val="7F684554"/>
    <w:lvl w:ilvl="0">
      <w:start w:val="1"/>
      <w:numFmt w:val="decimal"/>
      <w:lvlText w:val="%1."/>
      <w:lvlJc w:val="left"/>
      <w:pPr>
        <w:tabs>
          <w:tab w:val="num" w:pos="420"/>
        </w:tabs>
        <w:ind w:left="420" w:hanging="420"/>
      </w:pPr>
      <w:rPr>
        <w:rFonts w:hint="default"/>
        <w:b/>
        <w:strike w:val="0"/>
      </w:rPr>
    </w:lvl>
    <w:lvl w:ilvl="1">
      <w:start w:val="1"/>
      <w:numFmt w:val="decimal"/>
      <w:lvlText w:val="%1.%2."/>
      <w:lvlJc w:val="left"/>
      <w:pPr>
        <w:tabs>
          <w:tab w:val="num" w:pos="1271"/>
        </w:tabs>
        <w:ind w:left="1271" w:hanging="420"/>
      </w:pPr>
      <w:rPr>
        <w:rFonts w:hint="default"/>
        <w:b w:val="0"/>
        <w:bCs w:val="0"/>
        <w:i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16546164">
    <w:abstractNumId w:val="13"/>
  </w:num>
  <w:num w:numId="2" w16cid:durableId="1104612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871568">
    <w:abstractNumId w:val="12"/>
  </w:num>
  <w:num w:numId="4" w16cid:durableId="2015495557">
    <w:abstractNumId w:val="16"/>
  </w:num>
  <w:num w:numId="5" w16cid:durableId="271397645">
    <w:abstractNumId w:val="10"/>
  </w:num>
  <w:num w:numId="6" w16cid:durableId="875462194">
    <w:abstractNumId w:val="9"/>
  </w:num>
  <w:num w:numId="7" w16cid:durableId="436297680">
    <w:abstractNumId w:val="0"/>
  </w:num>
  <w:num w:numId="8" w16cid:durableId="1885830108">
    <w:abstractNumId w:val="1"/>
  </w:num>
  <w:num w:numId="9" w16cid:durableId="29115466">
    <w:abstractNumId w:val="2"/>
  </w:num>
  <w:num w:numId="10" w16cid:durableId="530845804">
    <w:abstractNumId w:val="3"/>
  </w:num>
  <w:num w:numId="11" w16cid:durableId="1125351410">
    <w:abstractNumId w:val="4"/>
  </w:num>
  <w:num w:numId="12" w16cid:durableId="763694968">
    <w:abstractNumId w:val="5"/>
  </w:num>
  <w:num w:numId="13" w16cid:durableId="313802638">
    <w:abstractNumId w:val="6"/>
  </w:num>
  <w:num w:numId="14" w16cid:durableId="1917932108">
    <w:abstractNumId w:val="7"/>
  </w:num>
  <w:num w:numId="15" w16cid:durableId="1973097257">
    <w:abstractNumId w:val="8"/>
  </w:num>
  <w:num w:numId="16" w16cid:durableId="958342501">
    <w:abstractNumId w:val="11"/>
  </w:num>
  <w:num w:numId="17" w16cid:durableId="1920359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9F"/>
    <w:rsid w:val="000364F6"/>
    <w:rsid w:val="00086F46"/>
    <w:rsid w:val="0014679F"/>
    <w:rsid w:val="00190690"/>
    <w:rsid w:val="0021290F"/>
    <w:rsid w:val="002716E2"/>
    <w:rsid w:val="00294F5F"/>
    <w:rsid w:val="00354138"/>
    <w:rsid w:val="00461C08"/>
    <w:rsid w:val="0047430F"/>
    <w:rsid w:val="004B0A53"/>
    <w:rsid w:val="004D40DA"/>
    <w:rsid w:val="00526051"/>
    <w:rsid w:val="00526DB2"/>
    <w:rsid w:val="007E7E9D"/>
    <w:rsid w:val="00893EA8"/>
    <w:rsid w:val="00895E26"/>
    <w:rsid w:val="008B6EC7"/>
    <w:rsid w:val="00904653"/>
    <w:rsid w:val="00A24CF9"/>
    <w:rsid w:val="00B10E0D"/>
    <w:rsid w:val="00C2396C"/>
    <w:rsid w:val="00CC6115"/>
    <w:rsid w:val="00D841EF"/>
    <w:rsid w:val="00E30D81"/>
    <w:rsid w:val="00E348AA"/>
    <w:rsid w:val="00F57963"/>
    <w:rsid w:val="00FA43D8"/>
    <w:rsid w:val="00FE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7D88"/>
  <w15:chartTrackingRefBased/>
  <w15:docId w15:val="{CD0BE396-C877-486C-8CFD-BF95A9A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679F"/>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2">
    <w:name w:val="heading 2"/>
    <w:aliases w:val="1.1.not"/>
    <w:basedOn w:val="Parasts"/>
    <w:link w:val="Virsraksts2Rakstz"/>
    <w:autoRedefine/>
    <w:uiPriority w:val="9"/>
    <w:semiHidden/>
    <w:unhideWhenUsed/>
    <w:qFormat/>
    <w:rsid w:val="008B6EC7"/>
    <w:pPr>
      <w:widowControl w:val="0"/>
      <w:numPr>
        <w:ilvl w:val="1"/>
        <w:numId w:val="2"/>
      </w:numPr>
      <w:shd w:val="clear" w:color="auto" w:fill="FFFFFF"/>
      <w:suppressAutoHyphens/>
      <w:autoSpaceDE w:val="0"/>
      <w:jc w:val="both"/>
      <w:outlineLvl w:val="1"/>
    </w:pPr>
    <w:rPr>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4679F"/>
    <w:pPr>
      <w:ind w:left="360"/>
    </w:pPr>
    <w:rPr>
      <w:sz w:val="20"/>
      <w:szCs w:val="20"/>
      <w:lang w:eastAsia="en-US"/>
    </w:rPr>
  </w:style>
  <w:style w:type="character" w:customStyle="1" w:styleId="PamattekstsaratkpiRakstz">
    <w:name w:val="Pamatteksts ar atkāpi Rakstz."/>
    <w:basedOn w:val="Noklusjumarindkopasfonts"/>
    <w:link w:val="Pamattekstsaratkpi"/>
    <w:rsid w:val="0014679F"/>
    <w:rPr>
      <w:rFonts w:ascii="Times New Roman" w:eastAsia="Times New Roman" w:hAnsi="Times New Roman" w:cs="Times New Roman"/>
      <w:kern w:val="0"/>
      <w:sz w:val="20"/>
      <w:szCs w:val="20"/>
      <w14:ligatures w14:val="none"/>
    </w:rPr>
  </w:style>
  <w:style w:type="character" w:customStyle="1" w:styleId="Virsraksts2Rakstz">
    <w:name w:val="Virsraksts 2 Rakstz."/>
    <w:aliases w:val="1.1.not Rakstz."/>
    <w:basedOn w:val="Noklusjumarindkopasfonts"/>
    <w:link w:val="Virsraksts2"/>
    <w:uiPriority w:val="9"/>
    <w:semiHidden/>
    <w:rsid w:val="008B6EC7"/>
    <w:rPr>
      <w:rFonts w:ascii="Times New Roman" w:eastAsia="Times New Roman" w:hAnsi="Times New Roman" w:cs="Times New Roman"/>
      <w:bCs/>
      <w:kern w:val="0"/>
      <w:sz w:val="24"/>
      <w:szCs w:val="24"/>
      <w:shd w:val="clear" w:color="auto" w:fill="FFFFFF"/>
      <w:lang w:eastAsia="lv-LV"/>
      <w14:ligatures w14:val="none"/>
    </w:rPr>
  </w:style>
  <w:style w:type="paragraph" w:styleId="Sarakstarindkopa">
    <w:name w:val="List Paragraph"/>
    <w:basedOn w:val="Parasts"/>
    <w:uiPriority w:val="34"/>
    <w:qFormat/>
    <w:rsid w:val="007E7E9D"/>
    <w:pPr>
      <w:ind w:left="720"/>
      <w:contextualSpacing/>
    </w:pPr>
  </w:style>
  <w:style w:type="character" w:styleId="Hipersaite">
    <w:name w:val="Hyperlink"/>
    <w:basedOn w:val="Noklusjumarindkopasfonts"/>
    <w:uiPriority w:val="99"/>
    <w:unhideWhenUsed/>
    <w:rsid w:val="007E7E9D"/>
    <w:rPr>
      <w:color w:val="0563C1" w:themeColor="hyperlink"/>
      <w:u w:val="single"/>
    </w:rPr>
  </w:style>
  <w:style w:type="character" w:styleId="Neatrisintapieminana">
    <w:name w:val="Unresolved Mention"/>
    <w:basedOn w:val="Noklusjumarindkopasfonts"/>
    <w:uiPriority w:val="99"/>
    <w:semiHidden/>
    <w:unhideWhenUsed/>
    <w:rsid w:val="007E7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8309">
      <w:bodyDiv w:val="1"/>
      <w:marLeft w:val="0"/>
      <w:marRight w:val="0"/>
      <w:marTop w:val="0"/>
      <w:marBottom w:val="0"/>
      <w:divBdr>
        <w:top w:val="none" w:sz="0" w:space="0" w:color="auto"/>
        <w:left w:val="none" w:sz="0" w:space="0" w:color="auto"/>
        <w:bottom w:val="none" w:sz="0" w:space="0" w:color="auto"/>
        <w:right w:val="none" w:sz="0" w:space="0" w:color="auto"/>
      </w:divBdr>
    </w:div>
    <w:div w:id="1823932583">
      <w:bodyDiv w:val="1"/>
      <w:marLeft w:val="0"/>
      <w:marRight w:val="0"/>
      <w:marTop w:val="0"/>
      <w:marBottom w:val="0"/>
      <w:divBdr>
        <w:top w:val="none" w:sz="0" w:space="0" w:color="auto"/>
        <w:left w:val="none" w:sz="0" w:space="0" w:color="auto"/>
        <w:bottom w:val="none" w:sz="0" w:space="0" w:color="auto"/>
        <w:right w:val="none" w:sz="0" w:space="0" w:color="auto"/>
      </w:divBdr>
    </w:div>
    <w:div w:id="18742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klinika.lv" TargetMode="External"/><Relationship Id="rId3" Type="http://schemas.openxmlformats.org/officeDocument/2006/relationships/settings" Target="settings.xml"/><Relationship Id="rId7" Type="http://schemas.openxmlformats.org/officeDocument/2006/relationships/hyperlink" Target="http://www.cesuklinik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s.stefenbergs@cesuklinika.lv" TargetMode="External"/><Relationship Id="rId11" Type="http://schemas.openxmlformats.org/officeDocument/2006/relationships/fontTable" Target="fontTable.xml"/><Relationship Id="rId5" Type="http://schemas.openxmlformats.org/officeDocument/2006/relationships/hyperlink" Target="mailto:liene.vegnere@cesuklinika.lv" TargetMode="External"/><Relationship Id="rId10" Type="http://schemas.openxmlformats.org/officeDocument/2006/relationships/hyperlink" Target="http://www.cesuklinika.lv" TargetMode="External"/><Relationship Id="rId4" Type="http://schemas.openxmlformats.org/officeDocument/2006/relationships/webSettings" Target="webSettings.xml"/><Relationship Id="rId9" Type="http://schemas.openxmlformats.org/officeDocument/2006/relationships/hyperlink" Target="mailto:iepirkumi@cesuklinik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10278</Words>
  <Characters>5859</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2023-05-25T12:26:00Z</cp:lastPrinted>
  <dcterms:created xsi:type="dcterms:W3CDTF">2023-05-25T12:27:00Z</dcterms:created>
  <dcterms:modified xsi:type="dcterms:W3CDTF">2023-05-25T12:42:00Z</dcterms:modified>
</cp:coreProperties>
</file>